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39" w:type="dxa"/>
        <w:tblLayout w:type="fixed"/>
        <w:tblLook w:val="04A0" w:firstRow="1" w:lastRow="0" w:firstColumn="1" w:lastColumn="0" w:noHBand="0" w:noVBand="1"/>
      </w:tblPr>
      <w:tblGrid>
        <w:gridCol w:w="9639"/>
      </w:tblGrid>
      <w:tr w:rsidR="00927296" w:rsidRPr="00150D37" w14:paraId="78BBBF26" w14:textId="77777777" w:rsidTr="00A24ECF">
        <w:tc>
          <w:tcPr>
            <w:tcW w:w="9639" w:type="dxa"/>
            <w:hideMark/>
          </w:tcPr>
          <w:p w14:paraId="4CABDFF6" w14:textId="77777777" w:rsidR="00927296" w:rsidRPr="00150D37" w:rsidRDefault="00927296" w:rsidP="00A24ECF">
            <w:pPr>
              <w:spacing w:after="0" w:line="256" w:lineRule="auto"/>
              <w:jc w:val="center"/>
              <w:rPr>
                <w:rFonts w:ascii="Arial" w:eastAsia="Times New Roman" w:hAnsi="Arial" w:cs="Arial"/>
                <w:b/>
                <w:kern w:val="0"/>
                <w:sz w:val="24"/>
                <w:szCs w:val="24"/>
                <w:lang w:eastAsia="lt-LT"/>
                <w14:ligatures w14:val="none"/>
              </w:rPr>
            </w:pPr>
            <w:r w:rsidRPr="00150D37">
              <w:rPr>
                <w:rFonts w:ascii="Arial" w:eastAsia="Times New Roman" w:hAnsi="Arial" w:cs="Arial"/>
                <w:b/>
                <w:noProof/>
                <w:kern w:val="0"/>
                <w:sz w:val="24"/>
                <w:szCs w:val="24"/>
                <w:lang w:eastAsia="lt-LT"/>
                <w14:ligatures w14:val="none"/>
              </w:rPr>
              <w:drawing>
                <wp:inline distT="0" distB="0" distL="0" distR="0" wp14:anchorId="5A600EA4" wp14:editId="321E8A17">
                  <wp:extent cx="477520" cy="525145"/>
                  <wp:effectExtent l="0" t="0" r="0" b="825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77520" cy="525145"/>
                          </a:xfrm>
                          <a:prstGeom prst="rect">
                            <a:avLst/>
                          </a:prstGeom>
                          <a:noFill/>
                          <a:ln>
                            <a:noFill/>
                          </a:ln>
                        </pic:spPr>
                      </pic:pic>
                    </a:graphicData>
                  </a:graphic>
                </wp:inline>
              </w:drawing>
            </w:r>
          </w:p>
        </w:tc>
      </w:tr>
      <w:tr w:rsidR="00927296" w:rsidRPr="00150D37" w14:paraId="1E652E46" w14:textId="77777777" w:rsidTr="00A24ECF">
        <w:tc>
          <w:tcPr>
            <w:tcW w:w="9639" w:type="dxa"/>
          </w:tcPr>
          <w:p w14:paraId="55A10C64" w14:textId="77777777" w:rsidR="00927296" w:rsidRPr="00150D37" w:rsidRDefault="00927296" w:rsidP="00A24ECF">
            <w:pPr>
              <w:spacing w:after="0" w:line="256" w:lineRule="auto"/>
              <w:jc w:val="center"/>
              <w:rPr>
                <w:rFonts w:ascii="Arial" w:eastAsia="Times New Roman" w:hAnsi="Arial" w:cs="Arial"/>
                <w:kern w:val="0"/>
                <w:sz w:val="24"/>
                <w:szCs w:val="24"/>
                <w:lang w:eastAsia="lt-LT"/>
                <w14:ligatures w14:val="none"/>
              </w:rPr>
            </w:pPr>
          </w:p>
        </w:tc>
      </w:tr>
      <w:tr w:rsidR="00927296" w:rsidRPr="00150D37" w14:paraId="481A2D52" w14:textId="77777777" w:rsidTr="00A24ECF">
        <w:tc>
          <w:tcPr>
            <w:tcW w:w="9639" w:type="dxa"/>
            <w:hideMark/>
          </w:tcPr>
          <w:p w14:paraId="2AACF405" w14:textId="77777777" w:rsidR="00927296" w:rsidRPr="00150D37" w:rsidRDefault="00927296" w:rsidP="00A24ECF">
            <w:pPr>
              <w:keepNext/>
              <w:spacing w:after="0" w:line="256" w:lineRule="auto"/>
              <w:jc w:val="center"/>
              <w:outlineLvl w:val="1"/>
              <w:rPr>
                <w:rFonts w:ascii="Arial" w:eastAsia="Times New Roman" w:hAnsi="Arial" w:cs="Arial"/>
                <w:b/>
                <w:kern w:val="0"/>
                <w:sz w:val="24"/>
                <w:szCs w:val="24"/>
                <w:lang w:eastAsia="lt-LT"/>
                <w14:ligatures w14:val="none"/>
              </w:rPr>
            </w:pPr>
            <w:r w:rsidRPr="00150D37">
              <w:rPr>
                <w:rFonts w:ascii="Arial" w:eastAsia="Times New Roman" w:hAnsi="Arial" w:cs="Arial"/>
                <w:b/>
                <w:kern w:val="0"/>
                <w:sz w:val="24"/>
                <w:szCs w:val="24"/>
                <w:lang w:eastAsia="lt-LT"/>
                <w14:ligatures w14:val="none"/>
              </w:rPr>
              <w:t>ALYTAUS MIESTO SAVIVALDYBĖS ADMINISTRACIJOS</w:t>
            </w:r>
          </w:p>
        </w:tc>
      </w:tr>
      <w:tr w:rsidR="00927296" w:rsidRPr="00150D37" w14:paraId="3255D19E" w14:textId="77777777" w:rsidTr="00A24ECF">
        <w:tc>
          <w:tcPr>
            <w:tcW w:w="9639" w:type="dxa"/>
            <w:hideMark/>
          </w:tcPr>
          <w:p w14:paraId="2F4983E6" w14:textId="77777777" w:rsidR="00927296" w:rsidRPr="00150D37" w:rsidRDefault="00927296" w:rsidP="00A24ECF">
            <w:pPr>
              <w:keepNext/>
              <w:spacing w:after="0" w:line="256" w:lineRule="auto"/>
              <w:jc w:val="center"/>
              <w:outlineLvl w:val="1"/>
              <w:rPr>
                <w:rFonts w:ascii="Arial" w:eastAsia="Times New Roman" w:hAnsi="Arial" w:cs="Arial"/>
                <w:b/>
                <w:kern w:val="0"/>
                <w:sz w:val="24"/>
                <w:szCs w:val="24"/>
                <w:lang w:eastAsia="lt-LT"/>
                <w14:ligatures w14:val="none"/>
              </w:rPr>
            </w:pPr>
            <w:r w:rsidRPr="00150D37">
              <w:rPr>
                <w:rFonts w:ascii="Arial" w:eastAsia="Times New Roman" w:hAnsi="Arial" w:cs="Arial"/>
                <w:b/>
                <w:kern w:val="0"/>
                <w:sz w:val="24"/>
                <w:szCs w:val="24"/>
                <w:lang w:eastAsia="lt-LT"/>
                <w14:ligatures w14:val="none"/>
              </w:rPr>
              <w:t>VIEŠŲJŲ PIRKIMŲ SKYRIUS</w:t>
            </w:r>
          </w:p>
        </w:tc>
      </w:tr>
      <w:tr w:rsidR="00927296" w:rsidRPr="00150D37" w14:paraId="3097D66A" w14:textId="77777777" w:rsidTr="00A24ECF">
        <w:tc>
          <w:tcPr>
            <w:tcW w:w="9639" w:type="dxa"/>
          </w:tcPr>
          <w:p w14:paraId="215763AE" w14:textId="77777777" w:rsidR="00927296" w:rsidRPr="00150D37" w:rsidRDefault="00927296" w:rsidP="00A24ECF">
            <w:pPr>
              <w:keepNext/>
              <w:spacing w:after="0" w:line="256" w:lineRule="auto"/>
              <w:jc w:val="center"/>
              <w:outlineLvl w:val="1"/>
              <w:rPr>
                <w:rFonts w:ascii="Arial" w:eastAsia="Times New Roman" w:hAnsi="Arial" w:cs="Arial"/>
                <w:b/>
                <w:kern w:val="0"/>
                <w:sz w:val="24"/>
                <w:szCs w:val="24"/>
                <w:lang w:eastAsia="lt-LT"/>
                <w14:ligatures w14:val="none"/>
              </w:rPr>
            </w:pPr>
          </w:p>
        </w:tc>
      </w:tr>
      <w:tr w:rsidR="00927296" w:rsidRPr="00150D37" w14:paraId="72DD9B27" w14:textId="77777777" w:rsidTr="00A24ECF">
        <w:tc>
          <w:tcPr>
            <w:tcW w:w="9639" w:type="dxa"/>
            <w:tcBorders>
              <w:top w:val="nil"/>
              <w:left w:val="nil"/>
              <w:bottom w:val="single" w:sz="6" w:space="0" w:color="auto"/>
              <w:right w:val="nil"/>
            </w:tcBorders>
            <w:hideMark/>
          </w:tcPr>
          <w:p w14:paraId="4C096FEE" w14:textId="77777777" w:rsidR="00927296" w:rsidRPr="00150D37" w:rsidRDefault="00927296" w:rsidP="00A24ECF">
            <w:pPr>
              <w:spacing w:after="0" w:line="256" w:lineRule="auto"/>
              <w:jc w:val="center"/>
              <w:rPr>
                <w:rFonts w:ascii="Arial" w:eastAsia="Times New Roman" w:hAnsi="Arial" w:cs="Arial"/>
                <w:kern w:val="0"/>
                <w:sz w:val="20"/>
                <w:szCs w:val="20"/>
                <w:lang w:eastAsia="lt-LT"/>
                <w14:ligatures w14:val="none"/>
              </w:rPr>
            </w:pPr>
            <w:r w:rsidRPr="00150D37">
              <w:rPr>
                <w:rFonts w:ascii="Arial" w:eastAsia="Times New Roman" w:hAnsi="Arial" w:cs="Arial"/>
                <w:kern w:val="0"/>
                <w:sz w:val="20"/>
                <w:szCs w:val="20"/>
                <w:lang w:eastAsia="lt-LT"/>
                <w14:ligatures w14:val="none"/>
              </w:rPr>
              <w:t xml:space="preserve">Biudžetinė įstaiga, Rotušės a. 4, LT-62504 Alytus, tel. (8 315) 55 127, faks. (8 315) 55 191, </w:t>
            </w:r>
          </w:p>
          <w:p w14:paraId="2117EBFB" w14:textId="77777777" w:rsidR="00927296" w:rsidRPr="00150D37" w:rsidRDefault="00927296" w:rsidP="00A24ECF">
            <w:pPr>
              <w:spacing w:after="0" w:line="256" w:lineRule="auto"/>
              <w:jc w:val="center"/>
              <w:rPr>
                <w:rFonts w:ascii="Arial" w:eastAsia="Times New Roman" w:hAnsi="Arial" w:cs="Arial"/>
                <w:kern w:val="0"/>
                <w:sz w:val="20"/>
                <w:szCs w:val="20"/>
                <w:lang w:eastAsia="lt-LT"/>
                <w14:ligatures w14:val="none"/>
              </w:rPr>
            </w:pPr>
            <w:r w:rsidRPr="00150D37">
              <w:rPr>
                <w:rFonts w:ascii="Arial" w:eastAsia="Times New Roman" w:hAnsi="Arial" w:cs="Arial"/>
                <w:kern w:val="0"/>
                <w:sz w:val="20"/>
                <w:szCs w:val="20"/>
                <w:lang w:eastAsia="lt-LT"/>
                <w14:ligatures w14:val="none"/>
              </w:rPr>
              <w:t xml:space="preserve">el. p. viesieji_pirkimai@alytus.lt. </w:t>
            </w:r>
          </w:p>
          <w:p w14:paraId="2DC4D2F4" w14:textId="77777777" w:rsidR="00927296" w:rsidRPr="00150D37" w:rsidRDefault="00927296" w:rsidP="00A24ECF">
            <w:pPr>
              <w:spacing w:after="0" w:line="256" w:lineRule="auto"/>
              <w:jc w:val="center"/>
              <w:rPr>
                <w:rFonts w:ascii="Arial" w:eastAsia="Times New Roman" w:hAnsi="Arial" w:cs="Arial"/>
                <w:kern w:val="0"/>
                <w:sz w:val="24"/>
                <w:szCs w:val="24"/>
                <w:lang w:eastAsia="lt-LT"/>
                <w14:ligatures w14:val="none"/>
              </w:rPr>
            </w:pPr>
            <w:r w:rsidRPr="00150D37">
              <w:rPr>
                <w:rFonts w:ascii="Arial" w:eastAsia="Times New Roman" w:hAnsi="Arial" w:cs="Arial"/>
                <w:kern w:val="0"/>
                <w:sz w:val="20"/>
                <w:szCs w:val="20"/>
                <w:lang w:eastAsia="lt-LT"/>
                <w14:ligatures w14:val="none"/>
              </w:rPr>
              <w:t>Duomenys kaupiami ir saugomi Juridinių asmenų registre, kodas 188706935</w:t>
            </w:r>
          </w:p>
        </w:tc>
      </w:tr>
    </w:tbl>
    <w:p w14:paraId="3A961011" w14:textId="77777777" w:rsidR="00927296" w:rsidRPr="00150D37" w:rsidRDefault="00927296" w:rsidP="00927296">
      <w:pPr>
        <w:spacing w:after="0" w:line="240" w:lineRule="auto"/>
        <w:jc w:val="center"/>
        <w:rPr>
          <w:rFonts w:ascii="Arial" w:eastAsia="Times New Roman" w:hAnsi="Arial" w:cs="Arial"/>
          <w:kern w:val="0"/>
          <w:sz w:val="24"/>
          <w:szCs w:val="24"/>
          <w:lang w:eastAsia="lt-LT"/>
          <w14:ligatures w14:val="none"/>
        </w:rPr>
      </w:pPr>
    </w:p>
    <w:tbl>
      <w:tblPr>
        <w:tblW w:w="11629" w:type="dxa"/>
        <w:tblInd w:w="108" w:type="dxa"/>
        <w:tblLayout w:type="fixed"/>
        <w:tblLook w:val="04A0" w:firstRow="1" w:lastRow="0" w:firstColumn="1" w:lastColumn="0" w:noHBand="0" w:noVBand="1"/>
      </w:tblPr>
      <w:tblGrid>
        <w:gridCol w:w="4536"/>
        <w:gridCol w:w="2586"/>
        <w:gridCol w:w="4507"/>
      </w:tblGrid>
      <w:tr w:rsidR="00927296" w:rsidRPr="00150D37" w14:paraId="54BC0893" w14:textId="77777777" w:rsidTr="00A24ECF">
        <w:trPr>
          <w:cantSplit/>
        </w:trPr>
        <w:tc>
          <w:tcPr>
            <w:tcW w:w="4536" w:type="dxa"/>
            <w:hideMark/>
          </w:tcPr>
          <w:p w14:paraId="29F34168" w14:textId="77777777" w:rsidR="00927296" w:rsidRPr="00150D37" w:rsidRDefault="00927296" w:rsidP="00A24ECF">
            <w:pPr>
              <w:spacing w:after="0" w:line="256" w:lineRule="auto"/>
              <w:ind w:left="-113" w:right="-113"/>
              <w:rPr>
                <w:rFonts w:ascii="Arial" w:eastAsia="Times New Roman" w:hAnsi="Arial" w:cs="Arial"/>
                <w:kern w:val="0"/>
                <w:sz w:val="24"/>
                <w:szCs w:val="24"/>
                <w:lang w:eastAsia="lt-LT"/>
                <w14:ligatures w14:val="none"/>
              </w:rPr>
            </w:pPr>
            <w:r w:rsidRPr="00150D37">
              <w:rPr>
                <w:rFonts w:ascii="Arial" w:eastAsia="Times New Roman" w:hAnsi="Arial" w:cs="Arial"/>
                <w:kern w:val="0"/>
                <w:sz w:val="24"/>
                <w:szCs w:val="24"/>
                <w:lang w:eastAsia="lt-LT"/>
                <w14:ligatures w14:val="none"/>
              </w:rPr>
              <w:t>Tiekėjams</w:t>
            </w:r>
          </w:p>
        </w:tc>
        <w:tc>
          <w:tcPr>
            <w:tcW w:w="2586" w:type="dxa"/>
          </w:tcPr>
          <w:p w14:paraId="7420F577" w14:textId="77777777" w:rsidR="00927296" w:rsidRPr="00150D37" w:rsidRDefault="00927296" w:rsidP="00A24ECF">
            <w:pPr>
              <w:spacing w:after="0" w:line="256" w:lineRule="auto"/>
              <w:rPr>
                <w:rFonts w:ascii="Arial" w:eastAsia="Times New Roman" w:hAnsi="Arial" w:cs="Arial"/>
                <w:kern w:val="0"/>
                <w:sz w:val="24"/>
                <w:szCs w:val="24"/>
                <w:lang w:eastAsia="lt-LT"/>
                <w14:ligatures w14:val="none"/>
              </w:rPr>
            </w:pPr>
          </w:p>
        </w:tc>
        <w:tc>
          <w:tcPr>
            <w:tcW w:w="4507" w:type="dxa"/>
            <w:hideMark/>
          </w:tcPr>
          <w:p w14:paraId="2F75C966" w14:textId="03022E9D" w:rsidR="00927296" w:rsidRPr="00150D37" w:rsidRDefault="00927296" w:rsidP="00A24ECF">
            <w:pPr>
              <w:spacing w:after="0" w:line="256" w:lineRule="auto"/>
              <w:ind w:left="-113"/>
              <w:rPr>
                <w:rFonts w:ascii="Arial" w:eastAsia="Times New Roman" w:hAnsi="Arial" w:cs="Arial"/>
                <w:kern w:val="0"/>
                <w:sz w:val="24"/>
                <w:szCs w:val="24"/>
                <w:lang w:eastAsia="lt-LT"/>
                <w14:ligatures w14:val="none"/>
              </w:rPr>
            </w:pPr>
            <w:r w:rsidRPr="00150D37">
              <w:rPr>
                <w:rFonts w:ascii="Arial" w:eastAsia="Times New Roman" w:hAnsi="Arial" w:cs="Arial"/>
                <w:kern w:val="0"/>
                <w:sz w:val="24"/>
                <w:szCs w:val="24"/>
                <w:lang w:eastAsia="lt-LT"/>
                <w14:ligatures w14:val="none"/>
              </w:rPr>
              <w:t>2024-</w:t>
            </w:r>
            <w:r w:rsidR="003830E7" w:rsidRPr="00150D37">
              <w:rPr>
                <w:rFonts w:ascii="Arial" w:eastAsia="Times New Roman" w:hAnsi="Arial" w:cs="Arial"/>
                <w:kern w:val="0"/>
                <w:sz w:val="24"/>
                <w:szCs w:val="24"/>
                <w:lang w:eastAsia="lt-LT"/>
                <w14:ligatures w14:val="none"/>
              </w:rPr>
              <w:t>11-28</w:t>
            </w:r>
          </w:p>
        </w:tc>
      </w:tr>
      <w:tr w:rsidR="00927296" w:rsidRPr="00150D37" w14:paraId="59388AB0" w14:textId="77777777" w:rsidTr="00A24ECF">
        <w:trPr>
          <w:cantSplit/>
          <w:trHeight w:val="459"/>
        </w:trPr>
        <w:tc>
          <w:tcPr>
            <w:tcW w:w="4536" w:type="dxa"/>
          </w:tcPr>
          <w:p w14:paraId="088B90DD" w14:textId="77777777" w:rsidR="00927296" w:rsidRPr="00150D37" w:rsidRDefault="00927296" w:rsidP="00A24ECF">
            <w:pPr>
              <w:spacing w:after="0" w:line="256" w:lineRule="auto"/>
              <w:ind w:right="-113"/>
              <w:rPr>
                <w:rFonts w:ascii="Arial" w:eastAsia="Times New Roman" w:hAnsi="Arial" w:cs="Arial"/>
                <w:kern w:val="0"/>
                <w:sz w:val="24"/>
                <w:szCs w:val="24"/>
                <w:lang w:eastAsia="lt-LT"/>
                <w14:ligatures w14:val="none"/>
              </w:rPr>
            </w:pPr>
          </w:p>
        </w:tc>
        <w:tc>
          <w:tcPr>
            <w:tcW w:w="2586" w:type="dxa"/>
          </w:tcPr>
          <w:p w14:paraId="6D4110D3" w14:textId="77777777" w:rsidR="00927296" w:rsidRPr="00150D37" w:rsidRDefault="00927296" w:rsidP="00A24ECF">
            <w:pPr>
              <w:spacing w:after="0" w:line="256" w:lineRule="auto"/>
              <w:rPr>
                <w:rFonts w:ascii="Arial" w:eastAsia="Times New Roman" w:hAnsi="Arial" w:cs="Arial"/>
                <w:kern w:val="0"/>
                <w:sz w:val="24"/>
                <w:szCs w:val="24"/>
                <w:lang w:eastAsia="lt-LT"/>
                <w14:ligatures w14:val="none"/>
              </w:rPr>
            </w:pPr>
          </w:p>
        </w:tc>
        <w:tc>
          <w:tcPr>
            <w:tcW w:w="4507" w:type="dxa"/>
          </w:tcPr>
          <w:p w14:paraId="742F64BD" w14:textId="77777777" w:rsidR="00927296" w:rsidRPr="00150D37" w:rsidRDefault="00927296" w:rsidP="00A24ECF">
            <w:pPr>
              <w:spacing w:after="0" w:line="256" w:lineRule="auto"/>
              <w:ind w:left="-113"/>
              <w:rPr>
                <w:rFonts w:ascii="Arial" w:eastAsia="Times New Roman" w:hAnsi="Arial" w:cs="Arial"/>
                <w:kern w:val="0"/>
                <w:sz w:val="24"/>
                <w:szCs w:val="24"/>
                <w:lang w:eastAsia="lt-LT"/>
                <w14:ligatures w14:val="none"/>
              </w:rPr>
            </w:pPr>
          </w:p>
        </w:tc>
      </w:tr>
      <w:tr w:rsidR="00927296" w:rsidRPr="00150D37" w14:paraId="50FCC391" w14:textId="77777777" w:rsidTr="00A24ECF">
        <w:trPr>
          <w:cantSplit/>
        </w:trPr>
        <w:tc>
          <w:tcPr>
            <w:tcW w:w="11629" w:type="dxa"/>
            <w:gridSpan w:val="3"/>
            <w:hideMark/>
          </w:tcPr>
          <w:p w14:paraId="692D6EA8" w14:textId="50147FF7" w:rsidR="00927296" w:rsidRPr="00150D37" w:rsidRDefault="00927296" w:rsidP="00150D37">
            <w:pPr>
              <w:tabs>
                <w:tab w:val="left" w:pos="567"/>
                <w:tab w:val="left" w:pos="993"/>
                <w:tab w:val="right" w:pos="9072"/>
              </w:tabs>
              <w:spacing w:after="0" w:line="240" w:lineRule="auto"/>
              <w:rPr>
                <w:rFonts w:ascii="Arial" w:eastAsia="Calibri" w:hAnsi="Arial" w:cs="Arial"/>
                <w:b/>
                <w:caps/>
                <w:sz w:val="24"/>
                <w:szCs w:val="24"/>
              </w:rPr>
            </w:pPr>
            <w:r w:rsidRPr="00150D37">
              <w:rPr>
                <w:rFonts w:ascii="Arial" w:eastAsia="Calibri" w:hAnsi="Arial" w:cs="Arial"/>
                <w:b/>
                <w:caps/>
                <w:sz w:val="24"/>
                <w:szCs w:val="24"/>
              </w:rPr>
              <w:t>Dėl pranešim</w:t>
            </w:r>
            <w:r w:rsidR="00150D37">
              <w:rPr>
                <w:rFonts w:ascii="Arial" w:eastAsia="Calibri" w:hAnsi="Arial" w:cs="Arial"/>
                <w:b/>
                <w:caps/>
                <w:sz w:val="24"/>
                <w:szCs w:val="24"/>
              </w:rPr>
              <w:t>o</w:t>
            </w:r>
            <w:r w:rsidRPr="00150D37">
              <w:rPr>
                <w:rFonts w:ascii="Arial" w:eastAsia="Calibri" w:hAnsi="Arial" w:cs="Arial"/>
                <w:b/>
                <w:caps/>
                <w:sz w:val="24"/>
                <w:szCs w:val="24"/>
              </w:rPr>
              <w:t xml:space="preserve"> nagrinėjimo </w:t>
            </w:r>
          </w:p>
          <w:p w14:paraId="5FD53A1D" w14:textId="77777777" w:rsidR="00FF4E87" w:rsidRPr="00150D37" w:rsidRDefault="00FF4E87" w:rsidP="00150D37">
            <w:pPr>
              <w:tabs>
                <w:tab w:val="left" w:pos="567"/>
                <w:tab w:val="left" w:pos="993"/>
                <w:tab w:val="right" w:pos="9072"/>
              </w:tabs>
              <w:spacing w:after="0" w:line="240" w:lineRule="auto"/>
              <w:rPr>
                <w:rFonts w:ascii="Arial" w:eastAsia="Calibri" w:hAnsi="Arial" w:cs="Arial"/>
                <w:b/>
                <w:caps/>
                <w:sz w:val="24"/>
                <w:szCs w:val="24"/>
              </w:rPr>
            </w:pPr>
          </w:p>
          <w:p w14:paraId="6E9B41B1" w14:textId="77777777" w:rsidR="00FF4E87" w:rsidRPr="00150D37" w:rsidRDefault="00FF4E87" w:rsidP="00150D37">
            <w:pPr>
              <w:tabs>
                <w:tab w:val="left" w:pos="567"/>
                <w:tab w:val="left" w:pos="993"/>
                <w:tab w:val="right" w:pos="9072"/>
              </w:tabs>
              <w:spacing w:after="0" w:line="240" w:lineRule="auto"/>
              <w:rPr>
                <w:rFonts w:ascii="Arial" w:eastAsia="Calibri" w:hAnsi="Arial" w:cs="Arial"/>
                <w:b/>
                <w:caps/>
                <w:sz w:val="24"/>
                <w:szCs w:val="24"/>
              </w:rPr>
            </w:pPr>
          </w:p>
          <w:p w14:paraId="0EFB1261" w14:textId="77777777" w:rsidR="00927296" w:rsidRPr="00150D37" w:rsidRDefault="00927296" w:rsidP="00150D37">
            <w:pPr>
              <w:spacing w:after="0" w:line="240" w:lineRule="auto"/>
              <w:rPr>
                <w:rFonts w:ascii="Arial" w:eastAsia="Times New Roman" w:hAnsi="Arial" w:cs="Arial"/>
                <w:b/>
                <w:bCs/>
                <w:caps/>
                <w:kern w:val="0"/>
                <w:sz w:val="24"/>
                <w:szCs w:val="24"/>
                <w:lang w:eastAsia="lt-LT"/>
                <w14:ligatures w14:val="none"/>
              </w:rPr>
            </w:pPr>
          </w:p>
        </w:tc>
      </w:tr>
    </w:tbl>
    <w:p w14:paraId="70EDEB50" w14:textId="4E97DF55" w:rsidR="002B7C58" w:rsidRPr="00150D37" w:rsidRDefault="002B7C58" w:rsidP="00E95064">
      <w:pPr>
        <w:spacing w:after="0" w:line="240" w:lineRule="auto"/>
        <w:ind w:firstLine="1134"/>
        <w:jc w:val="both"/>
        <w:rPr>
          <w:rFonts w:ascii="Arial" w:eastAsia="Calibri" w:hAnsi="Arial" w:cs="Arial"/>
          <w:kern w:val="0"/>
          <w:sz w:val="24"/>
          <w:szCs w:val="24"/>
        </w:rPr>
      </w:pPr>
      <w:r w:rsidRPr="00150D37">
        <w:rPr>
          <w:rFonts w:ascii="Arial" w:eastAsia="Calibri" w:hAnsi="Arial" w:cs="Arial"/>
          <w:kern w:val="0"/>
          <w:sz w:val="24"/>
          <w:szCs w:val="24"/>
        </w:rPr>
        <w:t>Alytaus miesto savivaldybės administracijos viešųjų pirkimų komisija (toliau – komisija) 2024-</w:t>
      </w:r>
      <w:r w:rsidR="003830E7" w:rsidRPr="00150D37">
        <w:rPr>
          <w:rFonts w:ascii="Arial" w:eastAsia="Calibri" w:hAnsi="Arial" w:cs="Arial"/>
          <w:kern w:val="0"/>
          <w:sz w:val="24"/>
          <w:szCs w:val="24"/>
        </w:rPr>
        <w:t>11-25</w:t>
      </w:r>
      <w:r w:rsidR="00764DF2" w:rsidRPr="00150D37">
        <w:rPr>
          <w:rFonts w:ascii="Arial" w:eastAsia="Calibri" w:hAnsi="Arial" w:cs="Arial"/>
          <w:kern w:val="0"/>
          <w:sz w:val="24"/>
          <w:szCs w:val="24"/>
        </w:rPr>
        <w:t xml:space="preserve"> </w:t>
      </w:r>
      <w:r w:rsidRPr="00150D37">
        <w:rPr>
          <w:rFonts w:ascii="Arial" w:eastAsia="Calibri" w:hAnsi="Arial" w:cs="Arial"/>
          <w:kern w:val="0"/>
          <w:sz w:val="24"/>
          <w:szCs w:val="24"/>
        </w:rPr>
        <w:t>posėdyje:</w:t>
      </w:r>
    </w:p>
    <w:p w14:paraId="7269567E" w14:textId="3B5C59A5" w:rsidR="002B7C58" w:rsidRPr="00150D37" w:rsidRDefault="002B7C58" w:rsidP="00E95064">
      <w:pPr>
        <w:spacing w:after="0" w:line="240" w:lineRule="auto"/>
        <w:ind w:firstLine="1134"/>
        <w:jc w:val="both"/>
        <w:rPr>
          <w:rFonts w:ascii="Arial" w:eastAsia="Calibri" w:hAnsi="Arial" w:cs="Arial"/>
          <w:kern w:val="0"/>
          <w:sz w:val="24"/>
          <w:szCs w:val="24"/>
        </w:rPr>
      </w:pPr>
      <w:r w:rsidRPr="00150D37">
        <w:rPr>
          <w:rFonts w:ascii="Arial" w:eastAsia="Calibri" w:hAnsi="Arial" w:cs="Arial"/>
          <w:kern w:val="0"/>
          <w:sz w:val="24"/>
          <w:szCs w:val="24"/>
        </w:rPr>
        <w:t>1. vadovaudamasi Lietuvos Respublikos viešųjų pirkimų įstatymo (toliau – Viešųjų pirkimų įstatymas) 36 straipsnio 5 dalimi ir Administracinio pastato Žuvinto g. 4, Alytuje rekonstrukcijos atviro projekto konkurso sąlygų, patvirtintų komisijos 2024-08-20 posėdžio protokolu Nr. VP-110 (toliau – projekto konkurso sąlygos), 5.3 punktu išnagrinėjo centrinės viešųjų pirkimų informacinės sistemos priemonėmis gaut</w:t>
      </w:r>
      <w:r w:rsidR="00664FC7" w:rsidRPr="00150D37">
        <w:rPr>
          <w:rFonts w:ascii="Arial" w:eastAsia="Calibri" w:hAnsi="Arial" w:cs="Arial"/>
          <w:kern w:val="0"/>
          <w:sz w:val="24"/>
          <w:szCs w:val="24"/>
        </w:rPr>
        <w:t>ą</w:t>
      </w:r>
      <w:r w:rsidRPr="00150D37">
        <w:rPr>
          <w:rFonts w:ascii="Arial" w:eastAsia="Calibri" w:hAnsi="Arial" w:cs="Arial"/>
          <w:kern w:val="0"/>
          <w:sz w:val="24"/>
          <w:szCs w:val="24"/>
        </w:rPr>
        <w:t xml:space="preserve"> tiekėj</w:t>
      </w:r>
      <w:r w:rsidR="00664FC7" w:rsidRPr="00150D37">
        <w:rPr>
          <w:rFonts w:ascii="Arial" w:eastAsia="Calibri" w:hAnsi="Arial" w:cs="Arial"/>
          <w:kern w:val="0"/>
          <w:sz w:val="24"/>
          <w:szCs w:val="24"/>
        </w:rPr>
        <w:t>o</w:t>
      </w:r>
      <w:r w:rsidRPr="00150D37">
        <w:rPr>
          <w:rFonts w:ascii="Arial" w:eastAsia="Calibri" w:hAnsi="Arial" w:cs="Arial"/>
          <w:kern w:val="0"/>
          <w:sz w:val="24"/>
          <w:szCs w:val="24"/>
        </w:rPr>
        <w:t xml:space="preserve"> </w:t>
      </w:r>
      <w:r w:rsidR="00764DF2" w:rsidRPr="00150D37">
        <w:rPr>
          <w:rFonts w:ascii="Arial" w:eastAsia="Calibri" w:hAnsi="Arial" w:cs="Arial"/>
          <w:kern w:val="0"/>
          <w:sz w:val="24"/>
          <w:szCs w:val="24"/>
        </w:rPr>
        <w:t>pranešim</w:t>
      </w:r>
      <w:r w:rsidR="00664FC7" w:rsidRPr="00150D37">
        <w:rPr>
          <w:rFonts w:ascii="Arial" w:eastAsia="Calibri" w:hAnsi="Arial" w:cs="Arial"/>
          <w:kern w:val="0"/>
          <w:sz w:val="24"/>
          <w:szCs w:val="24"/>
        </w:rPr>
        <w:t xml:space="preserve">ą </w:t>
      </w:r>
      <w:r w:rsidR="00764DF2" w:rsidRPr="00150D37">
        <w:rPr>
          <w:rFonts w:ascii="Arial" w:eastAsia="Calibri" w:hAnsi="Arial" w:cs="Arial"/>
          <w:kern w:val="0"/>
          <w:sz w:val="24"/>
          <w:szCs w:val="24"/>
        </w:rPr>
        <w:t xml:space="preserve">Nr. </w:t>
      </w:r>
      <w:r w:rsidR="00664FC7" w:rsidRPr="00150D37">
        <w:rPr>
          <w:rFonts w:ascii="Arial" w:eastAsia="Calibri" w:hAnsi="Arial" w:cs="Arial"/>
          <w:kern w:val="0"/>
          <w:sz w:val="24"/>
          <w:szCs w:val="24"/>
        </w:rPr>
        <w:t>12965243</w:t>
      </w:r>
      <w:r w:rsidR="00664FC7" w:rsidRPr="00150D37">
        <w:rPr>
          <w:rFonts w:ascii="Arial" w:eastAsia="Calibri" w:hAnsi="Arial" w:cs="Arial"/>
          <w:kern w:val="0"/>
          <w:sz w:val="24"/>
          <w:szCs w:val="24"/>
        </w:rPr>
        <w:t xml:space="preserve"> </w:t>
      </w:r>
      <w:r w:rsidRPr="00150D37">
        <w:rPr>
          <w:rFonts w:ascii="Arial" w:eastAsia="Calibri" w:hAnsi="Arial" w:cs="Arial"/>
          <w:kern w:val="0"/>
          <w:sz w:val="24"/>
          <w:szCs w:val="24"/>
        </w:rPr>
        <w:t>ir teikia atsakymus:</w:t>
      </w:r>
    </w:p>
    <w:p w14:paraId="7340187F" w14:textId="77777777" w:rsidR="002B7C58" w:rsidRPr="00150D37" w:rsidRDefault="002B7C58" w:rsidP="00E95064">
      <w:pPr>
        <w:spacing w:after="0" w:line="240" w:lineRule="auto"/>
        <w:ind w:firstLine="1134"/>
        <w:jc w:val="both"/>
        <w:rPr>
          <w:rFonts w:ascii="Arial" w:eastAsia="Calibri" w:hAnsi="Arial" w:cs="Arial"/>
          <w:b/>
          <w:bCs/>
          <w:kern w:val="0"/>
          <w:sz w:val="24"/>
          <w:szCs w:val="24"/>
        </w:rPr>
      </w:pPr>
      <w:r w:rsidRPr="00150D37">
        <w:rPr>
          <w:rFonts w:ascii="Arial" w:eastAsia="Calibri" w:hAnsi="Arial" w:cs="Arial"/>
          <w:b/>
          <w:bCs/>
          <w:kern w:val="0"/>
          <w:sz w:val="24"/>
          <w:szCs w:val="24"/>
        </w:rPr>
        <w:t>1 Klausimas</w:t>
      </w:r>
    </w:p>
    <w:p w14:paraId="7CF8BCF7" w14:textId="1D2D0987" w:rsidR="002B7C58" w:rsidRPr="00150D37" w:rsidRDefault="003347DF" w:rsidP="00E95064">
      <w:pPr>
        <w:spacing w:after="0" w:line="240" w:lineRule="auto"/>
        <w:ind w:firstLine="1134"/>
        <w:jc w:val="both"/>
        <w:rPr>
          <w:rFonts w:ascii="Arial" w:eastAsia="Calibri" w:hAnsi="Arial" w:cs="Arial"/>
          <w:color w:val="000000" w:themeColor="text1"/>
          <w:kern w:val="0"/>
          <w:sz w:val="24"/>
          <w:szCs w:val="24"/>
        </w:rPr>
      </w:pPr>
      <w:r w:rsidRPr="00150D37">
        <w:rPr>
          <w:rFonts w:ascii="Arial" w:eastAsia="Calibri" w:hAnsi="Arial" w:cs="Arial"/>
          <w:color w:val="000000" w:themeColor="text1"/>
          <w:kern w:val="0"/>
          <w:sz w:val="24"/>
          <w:szCs w:val="24"/>
        </w:rPr>
        <w:t>„</w:t>
      </w:r>
      <w:r w:rsidR="00664FC7" w:rsidRPr="00150D37">
        <w:rPr>
          <w:rFonts w:ascii="Arial" w:eastAsia="Calibri" w:hAnsi="Arial" w:cs="Arial"/>
          <w:color w:val="000000" w:themeColor="text1"/>
          <w:kern w:val="0"/>
          <w:sz w:val="24"/>
          <w:szCs w:val="24"/>
        </w:rPr>
        <w:t>Ž</w:t>
      </w:r>
      <w:r w:rsidR="00664FC7" w:rsidRPr="00150D37">
        <w:rPr>
          <w:rFonts w:ascii="Arial" w:eastAsia="Calibri" w:hAnsi="Arial" w:cs="Arial"/>
          <w:color w:val="000000" w:themeColor="text1"/>
          <w:kern w:val="0"/>
          <w:sz w:val="24"/>
          <w:szCs w:val="24"/>
        </w:rPr>
        <w:t xml:space="preserve">emės sklypo un. Nr. 1101-0008-0011 nustatytas naudojimo būdas Komercinės paskirties objektų teritorijos. Žemės naudojimo būdų turinio apraše (2005-01-20 Nr. 3D-37/D1-40; 2013-12-11 Nr. 3D-830/D1-920) nurodyta, kad Komercinės paskirties objektų teritorijos yra: Žemės sklypai, skirti viešbučių paskirties pastatams; administracinės paskirties (išskyrus valstybės ir savivaldybės institucijų, kitų iš valstybės ar savivaldybių biudžetų išlaikomų įstaigų administraciniams pastatams) pastatams; prekybos paskirties pastatams; paslaugų paskirties pastatams; maitinimo paskirties pastatams ir sporto paskirties pastatams.  Atkreipiame dėmesį, kad pirkimu planuojamas ne komercinės paskirties pastato (-ų), o savivaldybės/valstybės institucijų administracinės paskirties pastato (-ų) projektas. Sklypui parengtas ir  patvirtintas (reg. 2010-07-12) detalusis planas Nr. T00005275, kuriuo nustatyti žemės sklypo naudojimo būdai – komercinės paskirties objektų teritorijos, susisiekimo ir inžinerinių komunikacijų aptarnavimo objektų teritorijos. LR Vyriausybės 1999-09-29 nutarimu Nr. 1073 patvirtintu Pagrindinės žemės naudojimo paskirties ir būdo nustatymo, keitimo tvarkos ir sąlygų aprašo II skyriaus 5 p. nurodyta, kad žemės naudojimo būdas gali būti keičiamas administracine tvarka (mero/administracijos direktoriaus sprendimu) pagal bendrąjį planą, vadovaujantis LR Teritorijų planavimo įstatymo 20 straipsnio 2 dalies. 1, 2 p.,  jeigu žemės naudojimo būdas nenustatytas detaliuoju planu, t.y. jeigu detalusis planas neparengtas. Sklypo Žuvinto g. 4 atveju žemės naudojimo būdas nustatytas detaliuoju planu T00005275 ir įregistruotas NTR. Vadinasi, tam, kad būtų pakeistas žemės sklypo un. Nr. 1101-0008-0011 naudojimo būdas į atitinkantį pirkimu planuojamo pastato (-ų) paskirtį yra būtinas detaliojo plano keitimas. Prašome paaiškinti kodėl detaliojo plano keitimo, keičiant sklypui nustatytą žemės naudojimo būdą, procedūra nėra įtraukta į pirkimo apimtį, pirkimo sąlygose nepateiktas toks reikalavimas ir nenumatytas adekvatus terminas detaliojo plano keitimo procedūrai atlikti. Taip pat prašome detaliai paaiškinti – galbūt šiuo konkrečiu atveju yra numatytas kitoks –  ne keičiant detalųjį </w:t>
      </w:r>
      <w:r w:rsidR="00664FC7" w:rsidRPr="00150D37">
        <w:rPr>
          <w:rFonts w:ascii="Arial" w:eastAsia="Calibri" w:hAnsi="Arial" w:cs="Arial"/>
          <w:color w:val="000000" w:themeColor="text1"/>
          <w:kern w:val="0"/>
          <w:sz w:val="24"/>
          <w:szCs w:val="24"/>
        </w:rPr>
        <w:lastRenderedPageBreak/>
        <w:t>planą – žemės naudojimo būdo (iš komercinės paskirties objektų į visuomeninės paskirties objektų teritorijų) keitimo būdas?</w:t>
      </w:r>
      <w:r w:rsidRPr="00150D37">
        <w:rPr>
          <w:rFonts w:ascii="Arial" w:eastAsia="Calibri" w:hAnsi="Arial" w:cs="Arial"/>
          <w:color w:val="000000" w:themeColor="text1"/>
          <w:kern w:val="0"/>
          <w:sz w:val="24"/>
          <w:szCs w:val="24"/>
        </w:rPr>
        <w:t>“</w:t>
      </w:r>
    </w:p>
    <w:p w14:paraId="6CB1EEEB" w14:textId="77777777" w:rsidR="002B7C58" w:rsidRPr="00150D37" w:rsidRDefault="002B7C58" w:rsidP="00E95064">
      <w:pPr>
        <w:spacing w:after="0" w:line="240" w:lineRule="auto"/>
        <w:ind w:firstLine="1134"/>
        <w:jc w:val="both"/>
        <w:rPr>
          <w:rFonts w:ascii="Arial" w:eastAsia="Calibri" w:hAnsi="Arial" w:cs="Arial"/>
          <w:b/>
          <w:bCs/>
          <w:color w:val="000000" w:themeColor="text1"/>
          <w:kern w:val="0"/>
          <w:sz w:val="24"/>
          <w:szCs w:val="24"/>
        </w:rPr>
      </w:pPr>
      <w:r w:rsidRPr="00150D37">
        <w:rPr>
          <w:rFonts w:ascii="Arial" w:eastAsia="Calibri" w:hAnsi="Arial" w:cs="Arial"/>
          <w:b/>
          <w:bCs/>
          <w:color w:val="000000" w:themeColor="text1"/>
          <w:kern w:val="0"/>
          <w:sz w:val="24"/>
          <w:szCs w:val="24"/>
        </w:rPr>
        <w:t>1 Atsakymas</w:t>
      </w:r>
    </w:p>
    <w:p w14:paraId="34C0A117" w14:textId="64627771" w:rsidR="008E6885" w:rsidRPr="00150D37" w:rsidRDefault="00664FC7" w:rsidP="00E95064">
      <w:pPr>
        <w:spacing w:after="0" w:line="240" w:lineRule="auto"/>
        <w:ind w:firstLine="1134"/>
        <w:jc w:val="both"/>
        <w:rPr>
          <w:rFonts w:ascii="Arial" w:eastAsia="Calibri" w:hAnsi="Arial" w:cs="Arial"/>
          <w:color w:val="000000" w:themeColor="text1"/>
          <w:kern w:val="0"/>
          <w:sz w:val="24"/>
          <w:szCs w:val="24"/>
        </w:rPr>
      </w:pPr>
      <w:r w:rsidRPr="00150D37">
        <w:rPr>
          <w:rFonts w:ascii="Arial" w:eastAsia="Calibri" w:hAnsi="Arial" w:cs="Arial"/>
          <w:color w:val="000000" w:themeColor="text1"/>
          <w:kern w:val="0"/>
          <w:sz w:val="24"/>
          <w:szCs w:val="24"/>
        </w:rPr>
        <w:t>Detaliojo plano keitimo procedūra nebus atliekama. Nuo 2024-11-01 įsigaliojo naujas Aplinkos ministro įsakymu patvirtintas Žemės naudojimo būdų  turinio aprašas, kuriame numatyta, kad komercinės paskirties objektų teritorijos naudojimo būdo žemės sklypai yra skirti komercinės, administracinės, visuomeninės, specialiųjų paslaugų pastatų paskirties grupių pastatams, sporto paskirties inžineriniams statiniams, įstaigų, teikiančių socialinės globos ar socialinės priežiūros paslaugas su apgyvendinimu pastatams, degalinėms</w:t>
      </w:r>
      <w:r w:rsidR="006737FE" w:rsidRPr="00150D37">
        <w:rPr>
          <w:rFonts w:ascii="Arial" w:eastAsia="Calibri" w:hAnsi="Arial" w:cs="Arial"/>
          <w:color w:val="000000" w:themeColor="text1"/>
          <w:kern w:val="0"/>
          <w:sz w:val="24"/>
          <w:szCs w:val="24"/>
        </w:rPr>
        <w:t>.</w:t>
      </w:r>
    </w:p>
    <w:p w14:paraId="53E56F76" w14:textId="37BABBEC" w:rsidR="002B7C58" w:rsidRPr="00150D37" w:rsidRDefault="002B7C58" w:rsidP="00E95064">
      <w:pPr>
        <w:spacing w:after="0" w:line="240" w:lineRule="auto"/>
        <w:ind w:firstLine="1134"/>
        <w:jc w:val="both"/>
        <w:rPr>
          <w:rFonts w:ascii="Arial" w:eastAsia="Calibri" w:hAnsi="Arial" w:cs="Arial"/>
          <w:b/>
          <w:bCs/>
          <w:color w:val="000000" w:themeColor="text1"/>
          <w:kern w:val="0"/>
          <w:sz w:val="24"/>
          <w:szCs w:val="24"/>
        </w:rPr>
      </w:pPr>
      <w:r w:rsidRPr="00150D37">
        <w:rPr>
          <w:rFonts w:ascii="Arial" w:eastAsia="Calibri" w:hAnsi="Arial" w:cs="Arial"/>
          <w:b/>
          <w:bCs/>
          <w:color w:val="000000" w:themeColor="text1"/>
          <w:kern w:val="0"/>
          <w:sz w:val="24"/>
          <w:szCs w:val="24"/>
        </w:rPr>
        <w:t xml:space="preserve">2 Klausimas </w:t>
      </w:r>
    </w:p>
    <w:p w14:paraId="3959AD2D" w14:textId="653B1A2A" w:rsidR="00764DF2" w:rsidRPr="00150D37" w:rsidRDefault="003347DF" w:rsidP="00E95064">
      <w:pPr>
        <w:spacing w:after="0" w:line="240" w:lineRule="auto"/>
        <w:ind w:firstLine="1134"/>
        <w:jc w:val="both"/>
        <w:rPr>
          <w:rFonts w:ascii="Arial" w:hAnsi="Arial" w:cs="Arial"/>
          <w:color w:val="333333"/>
          <w:sz w:val="24"/>
          <w:szCs w:val="24"/>
          <w:shd w:val="clear" w:color="auto" w:fill="FFFFFF"/>
        </w:rPr>
      </w:pPr>
      <w:r w:rsidRPr="00150D37">
        <w:rPr>
          <w:rFonts w:ascii="Arial" w:hAnsi="Arial" w:cs="Arial"/>
          <w:color w:val="333333"/>
          <w:sz w:val="24"/>
          <w:szCs w:val="24"/>
          <w:shd w:val="clear" w:color="auto" w:fill="FFFFFF"/>
        </w:rPr>
        <w:t>„</w:t>
      </w:r>
      <w:r w:rsidR="00664FC7" w:rsidRPr="00150D37">
        <w:rPr>
          <w:rFonts w:ascii="Arial" w:hAnsi="Arial" w:cs="Arial"/>
          <w:color w:val="333333"/>
          <w:sz w:val="24"/>
          <w:szCs w:val="24"/>
          <w:shd w:val="clear" w:color="auto" w:fill="FFFFFF"/>
        </w:rPr>
        <w:t>Prašome patikslinti priežastį, kodėl yra atsisakoma pirkimo dokumentus papildyti preliminaria statybos projekto rengimo (paslaugų teikimo) sutartimi (projektu). Jeigu preliminari sutartis nepateikiama – tokiu atveju prašome nurodyti konkrečių sutarties gairių vykdymo planą – numatomus paslaugų etapus, planuojamus numatomų etapų terminus, apmokėjimo tvarką ir santykinį dydį už etapais atliktus darbus, delspinigių nustatymo tvarką ir dydį, bei kitus svarbius sutartimis nustatomus dalykus, kurie yra pagrindas tiekėjui įsivertinti savo galimybes teikti savo pasiūlymą pirkime.</w:t>
      </w:r>
      <w:r w:rsidRPr="00150D37">
        <w:rPr>
          <w:rFonts w:ascii="Arial" w:hAnsi="Arial" w:cs="Arial"/>
          <w:color w:val="333333"/>
          <w:sz w:val="24"/>
          <w:szCs w:val="24"/>
          <w:shd w:val="clear" w:color="auto" w:fill="FFFFFF"/>
        </w:rPr>
        <w:t>“</w:t>
      </w:r>
    </w:p>
    <w:p w14:paraId="50003BC9" w14:textId="62078421" w:rsidR="002B7C58" w:rsidRPr="00150D37" w:rsidRDefault="002B7C58" w:rsidP="00E95064">
      <w:pPr>
        <w:spacing w:after="0" w:line="240" w:lineRule="auto"/>
        <w:ind w:firstLine="1134"/>
        <w:jc w:val="both"/>
        <w:rPr>
          <w:rFonts w:ascii="Arial" w:eastAsia="Calibri" w:hAnsi="Arial" w:cs="Arial"/>
          <w:b/>
          <w:bCs/>
          <w:color w:val="000000" w:themeColor="text1"/>
          <w:kern w:val="0"/>
          <w:sz w:val="24"/>
          <w:szCs w:val="24"/>
        </w:rPr>
      </w:pPr>
      <w:r w:rsidRPr="00150D37">
        <w:rPr>
          <w:rFonts w:ascii="Arial" w:eastAsia="Calibri" w:hAnsi="Arial" w:cs="Arial"/>
          <w:b/>
          <w:bCs/>
          <w:color w:val="000000" w:themeColor="text1"/>
          <w:kern w:val="0"/>
          <w:sz w:val="24"/>
          <w:szCs w:val="24"/>
        </w:rPr>
        <w:t>2 Atsakymas</w:t>
      </w:r>
    </w:p>
    <w:p w14:paraId="699EE2D7" w14:textId="2A51E698" w:rsidR="006C0808" w:rsidRPr="00150D37" w:rsidRDefault="006C0808" w:rsidP="00E95064">
      <w:pPr>
        <w:spacing w:after="0" w:line="240" w:lineRule="auto"/>
        <w:ind w:firstLine="1134"/>
        <w:jc w:val="both"/>
        <w:rPr>
          <w:rFonts w:ascii="Arial" w:eastAsia="Calibri" w:hAnsi="Arial" w:cs="Arial"/>
          <w:color w:val="000000" w:themeColor="text1"/>
          <w:sz w:val="24"/>
          <w:szCs w:val="24"/>
        </w:rPr>
      </w:pPr>
      <w:r w:rsidRPr="00150D37">
        <w:rPr>
          <w:rFonts w:ascii="Arial" w:eastAsia="Calibri" w:hAnsi="Arial" w:cs="Arial"/>
          <w:color w:val="000000" w:themeColor="text1"/>
          <w:sz w:val="24"/>
          <w:szCs w:val="24"/>
        </w:rPr>
        <w:t xml:space="preserve">Pridedame preliminarų sutarties projektą, kuris gali būti naudojamas, jeigu perkančioji organizacija, vadovaudamasi projekto konkurso sąlygų 2.15 punktu </w:t>
      </w:r>
      <w:r w:rsidRPr="00150D37">
        <w:rPr>
          <w:rFonts w:ascii="Arial" w:eastAsia="Yu Mincho" w:hAnsi="Arial" w:cs="Arial"/>
          <w:kern w:val="0"/>
          <w:sz w:val="24"/>
          <w:szCs w:val="24"/>
          <w14:ligatures w14:val="none"/>
        </w:rPr>
        <w:t>Projekto idėjos įgyvendinimo pirkimą tęsti neskelbiamų derybų būdu, į derybas pakviesdama projekto konkurso laimėtoją</w:t>
      </w:r>
      <w:r w:rsidRPr="00150D37">
        <w:rPr>
          <w:rFonts w:ascii="Arial" w:eastAsia="Yu Mincho" w:hAnsi="Arial" w:cs="Arial"/>
          <w:kern w:val="0"/>
          <w:sz w:val="24"/>
          <w:szCs w:val="24"/>
          <w14:ligatures w14:val="none"/>
        </w:rPr>
        <w:t>. Tačiau pabrėžiame, kad tai nėra galutinis sutarties projektas.</w:t>
      </w:r>
    </w:p>
    <w:p w14:paraId="3CE54131" w14:textId="40556FC3" w:rsidR="008E6885" w:rsidRPr="00150D37" w:rsidRDefault="008E6885" w:rsidP="00E95064">
      <w:pPr>
        <w:spacing w:after="0" w:line="240" w:lineRule="auto"/>
        <w:ind w:firstLine="1134"/>
        <w:jc w:val="both"/>
        <w:rPr>
          <w:rFonts w:ascii="Arial" w:eastAsia="Calibri" w:hAnsi="Arial" w:cs="Arial"/>
          <w:b/>
          <w:bCs/>
          <w:color w:val="000000" w:themeColor="text1"/>
          <w:sz w:val="24"/>
          <w:szCs w:val="24"/>
        </w:rPr>
      </w:pPr>
      <w:r w:rsidRPr="00150D37">
        <w:rPr>
          <w:rFonts w:ascii="Arial" w:eastAsia="Calibri" w:hAnsi="Arial" w:cs="Arial"/>
          <w:b/>
          <w:bCs/>
          <w:color w:val="000000" w:themeColor="text1"/>
          <w:sz w:val="24"/>
          <w:szCs w:val="24"/>
        </w:rPr>
        <w:t>3 Klausimas</w:t>
      </w:r>
    </w:p>
    <w:p w14:paraId="7F922EDF" w14:textId="6B9EAC67" w:rsidR="007F7074" w:rsidRPr="00150D37" w:rsidRDefault="003347DF" w:rsidP="00E95064">
      <w:pPr>
        <w:spacing w:after="0" w:line="240" w:lineRule="auto"/>
        <w:ind w:firstLine="1134"/>
        <w:jc w:val="both"/>
        <w:rPr>
          <w:rFonts w:ascii="Arial" w:eastAsia="Times New Roman" w:hAnsi="Arial" w:cs="Arial"/>
          <w:color w:val="000000"/>
          <w:kern w:val="0"/>
          <w:sz w:val="24"/>
          <w:szCs w:val="24"/>
          <w:lang w:eastAsia="lt-LT"/>
          <w14:ligatures w14:val="none"/>
        </w:rPr>
      </w:pPr>
      <w:r w:rsidRPr="00150D37">
        <w:rPr>
          <w:rFonts w:ascii="Arial" w:eastAsia="Calibri" w:hAnsi="Arial" w:cs="Arial"/>
          <w:color w:val="000000" w:themeColor="text1"/>
          <w:sz w:val="24"/>
          <w:szCs w:val="24"/>
        </w:rPr>
        <w:t>„</w:t>
      </w:r>
      <w:r w:rsidRPr="00150D37">
        <w:rPr>
          <w:rFonts w:ascii="Arial" w:eastAsia="Times New Roman" w:hAnsi="Arial" w:cs="Arial"/>
          <w:color w:val="000000"/>
          <w:kern w:val="0"/>
          <w:sz w:val="24"/>
          <w:szCs w:val="24"/>
          <w:lang w:eastAsia="lt-LT"/>
          <w14:ligatures w14:val="none"/>
        </w:rPr>
        <w:t>Prašome pratęsti konkurso terminą tiek dienų, per kiek dienų bus pateikti konkretūs atsakymai į šiuos pateiktus klausimus ir atnaujintos konkurso sąlygos.“</w:t>
      </w:r>
    </w:p>
    <w:p w14:paraId="20B393D4" w14:textId="21EC2DE5" w:rsidR="003347DF" w:rsidRPr="00150D37" w:rsidRDefault="00664FC7" w:rsidP="00E95064">
      <w:pPr>
        <w:tabs>
          <w:tab w:val="left" w:pos="1418"/>
        </w:tabs>
        <w:spacing w:after="0" w:line="240" w:lineRule="auto"/>
        <w:ind w:firstLine="1134"/>
        <w:jc w:val="both"/>
        <w:rPr>
          <w:rFonts w:ascii="Arial" w:eastAsia="Times New Roman" w:hAnsi="Arial" w:cs="Arial"/>
          <w:b/>
          <w:bCs/>
          <w:color w:val="000000"/>
          <w:kern w:val="0"/>
          <w:sz w:val="24"/>
          <w:szCs w:val="24"/>
          <w:lang w:eastAsia="lt-LT"/>
          <w14:ligatures w14:val="none"/>
        </w:rPr>
      </w:pPr>
      <w:r w:rsidRPr="00150D37">
        <w:rPr>
          <w:rFonts w:ascii="Arial" w:eastAsia="Times New Roman" w:hAnsi="Arial" w:cs="Arial"/>
          <w:b/>
          <w:bCs/>
          <w:color w:val="000000"/>
          <w:kern w:val="0"/>
          <w:sz w:val="24"/>
          <w:szCs w:val="24"/>
          <w:lang w:eastAsia="lt-LT"/>
          <w14:ligatures w14:val="none"/>
        </w:rPr>
        <w:t>3</w:t>
      </w:r>
      <w:r w:rsidR="003347DF" w:rsidRPr="00150D37">
        <w:rPr>
          <w:rFonts w:ascii="Arial" w:eastAsia="Times New Roman" w:hAnsi="Arial" w:cs="Arial"/>
          <w:b/>
          <w:bCs/>
          <w:color w:val="000000"/>
          <w:kern w:val="0"/>
          <w:sz w:val="24"/>
          <w:szCs w:val="24"/>
          <w:lang w:eastAsia="lt-LT"/>
          <w14:ligatures w14:val="none"/>
        </w:rPr>
        <w:t xml:space="preserve"> Atsakymas</w:t>
      </w:r>
    </w:p>
    <w:p w14:paraId="2D75DB12" w14:textId="78B78664" w:rsidR="003347DF" w:rsidRPr="00150D37" w:rsidRDefault="00752E04" w:rsidP="00E95064">
      <w:pPr>
        <w:tabs>
          <w:tab w:val="left" w:pos="1418"/>
        </w:tabs>
        <w:spacing w:after="0" w:line="240" w:lineRule="auto"/>
        <w:ind w:firstLine="1134"/>
        <w:jc w:val="both"/>
        <w:rPr>
          <w:rFonts w:ascii="Arial" w:eastAsia="Times New Roman" w:hAnsi="Arial" w:cs="Arial"/>
          <w:color w:val="000000"/>
          <w:kern w:val="0"/>
          <w:sz w:val="24"/>
          <w:szCs w:val="24"/>
          <w:lang w:eastAsia="lt-LT"/>
          <w14:ligatures w14:val="none"/>
        </w:rPr>
      </w:pPr>
      <w:r w:rsidRPr="00150D37">
        <w:rPr>
          <w:rFonts w:ascii="Arial" w:eastAsia="Times New Roman" w:hAnsi="Arial" w:cs="Arial"/>
          <w:color w:val="000000"/>
          <w:kern w:val="0"/>
          <w:sz w:val="24"/>
          <w:szCs w:val="24"/>
          <w:lang w:eastAsia="lt-LT"/>
          <w14:ligatures w14:val="none"/>
        </w:rPr>
        <w:t>Informuojame, kad vadovaujantis Viešųjų pirkimų įstatymo 40 str. 1 d. bei projekto konkurso sąlygų 5.4</w:t>
      </w:r>
      <w:r w:rsidR="000525DE" w:rsidRPr="00150D37">
        <w:rPr>
          <w:rFonts w:ascii="Arial" w:eastAsia="Times New Roman" w:hAnsi="Arial" w:cs="Arial"/>
          <w:color w:val="000000"/>
          <w:kern w:val="0"/>
          <w:sz w:val="24"/>
          <w:szCs w:val="24"/>
          <w:lang w:eastAsia="lt-LT"/>
          <w14:ligatures w14:val="none"/>
        </w:rPr>
        <w:t xml:space="preserve"> punktu</w:t>
      </w:r>
      <w:r w:rsidRPr="00150D37">
        <w:rPr>
          <w:rFonts w:ascii="Arial" w:eastAsia="Times New Roman" w:hAnsi="Arial" w:cs="Arial"/>
          <w:color w:val="000000"/>
          <w:kern w:val="0"/>
          <w:sz w:val="24"/>
          <w:szCs w:val="24"/>
          <w:lang w:eastAsia="lt-LT"/>
          <w14:ligatures w14:val="none"/>
        </w:rPr>
        <w:t>, nukel</w:t>
      </w:r>
      <w:r w:rsidR="000525DE" w:rsidRPr="00150D37">
        <w:rPr>
          <w:rFonts w:ascii="Arial" w:eastAsia="Times New Roman" w:hAnsi="Arial" w:cs="Arial"/>
          <w:color w:val="000000"/>
          <w:kern w:val="0"/>
          <w:sz w:val="24"/>
          <w:szCs w:val="24"/>
          <w:lang w:eastAsia="lt-LT"/>
          <w14:ligatures w14:val="none"/>
        </w:rPr>
        <w:t>iame</w:t>
      </w:r>
      <w:r w:rsidRPr="00150D37">
        <w:rPr>
          <w:rFonts w:ascii="Arial" w:eastAsia="Times New Roman" w:hAnsi="Arial" w:cs="Arial"/>
          <w:color w:val="000000"/>
          <w:kern w:val="0"/>
          <w:sz w:val="24"/>
          <w:szCs w:val="24"/>
          <w:lang w:eastAsia="lt-LT"/>
          <w14:ligatures w14:val="none"/>
        </w:rPr>
        <w:t xml:space="preserve"> pasiūlymų pateikimą iki centrinėje viešųjų pirkimų informacinėje sistemoje nurodyto termino.</w:t>
      </w:r>
    </w:p>
    <w:p w14:paraId="1682A203" w14:textId="77777777" w:rsidR="0037182D" w:rsidRPr="00150D37" w:rsidRDefault="0037182D" w:rsidP="00E95064">
      <w:pPr>
        <w:tabs>
          <w:tab w:val="left" w:pos="1418"/>
        </w:tabs>
        <w:spacing w:after="0" w:line="240" w:lineRule="auto"/>
        <w:ind w:firstLine="1134"/>
        <w:jc w:val="both"/>
        <w:rPr>
          <w:rFonts w:ascii="Arial" w:eastAsia="Times New Roman" w:hAnsi="Arial" w:cs="Arial"/>
          <w:color w:val="000000"/>
          <w:kern w:val="0"/>
          <w:sz w:val="24"/>
          <w:szCs w:val="24"/>
          <w:lang w:eastAsia="lt-LT"/>
          <w14:ligatures w14:val="none"/>
        </w:rPr>
      </w:pPr>
    </w:p>
    <w:p w14:paraId="621E5238" w14:textId="6058E994" w:rsidR="00915E26" w:rsidRPr="00150D37" w:rsidRDefault="00E95064" w:rsidP="00E95064">
      <w:pPr>
        <w:shd w:val="clear" w:color="auto" w:fill="FFFFFF"/>
        <w:tabs>
          <w:tab w:val="left" w:pos="1560"/>
        </w:tabs>
        <w:spacing w:after="0" w:line="240" w:lineRule="auto"/>
        <w:ind w:firstLine="1134"/>
        <w:jc w:val="both"/>
        <w:rPr>
          <w:rFonts w:ascii="Arial" w:eastAsia="Times New Roman" w:hAnsi="Arial" w:cs="Arial"/>
          <w:color w:val="242424"/>
          <w:kern w:val="0"/>
          <w:sz w:val="24"/>
          <w:szCs w:val="24"/>
          <w:lang w:eastAsia="lt-LT"/>
          <w14:ligatures w14:val="none"/>
        </w:rPr>
      </w:pPr>
      <w:r>
        <w:rPr>
          <w:rFonts w:ascii="Arial" w:eastAsia="Calibri" w:hAnsi="Arial" w:cs="Arial"/>
          <w:sz w:val="24"/>
          <w:szCs w:val="24"/>
        </w:rPr>
        <w:t>2</w:t>
      </w:r>
      <w:r w:rsidR="00157766" w:rsidRPr="00150D37">
        <w:rPr>
          <w:rFonts w:ascii="Arial" w:eastAsia="Calibri" w:hAnsi="Arial" w:cs="Arial"/>
          <w:sz w:val="24"/>
          <w:szCs w:val="24"/>
        </w:rPr>
        <w:t xml:space="preserve">. </w:t>
      </w:r>
      <w:r w:rsidR="00157766" w:rsidRPr="00150D37">
        <w:rPr>
          <w:rFonts w:ascii="Arial" w:eastAsia="Calibri" w:hAnsi="Arial" w:cs="Arial"/>
          <w:color w:val="000000" w:themeColor="text1"/>
          <w:sz w:val="24"/>
          <w:szCs w:val="24"/>
        </w:rPr>
        <w:t xml:space="preserve">vadovaujantis Viešųjų pirkimų įstatymo 40 straipsnio 4 dalimi ir projekto </w:t>
      </w:r>
      <w:r w:rsidR="00157766" w:rsidRPr="00150D37">
        <w:rPr>
          <w:rFonts w:ascii="Arial" w:eastAsia="Calibri" w:hAnsi="Arial" w:cs="Arial"/>
          <w:sz w:val="24"/>
          <w:szCs w:val="24"/>
        </w:rPr>
        <w:t xml:space="preserve">konkurso sąlygų 5.4 punktu, </w:t>
      </w:r>
      <w:r w:rsidR="00915E26" w:rsidRPr="00150D37">
        <w:rPr>
          <w:rFonts w:ascii="Arial" w:eastAsia="Times New Roman" w:hAnsi="Arial" w:cs="Arial"/>
          <w:color w:val="242424"/>
          <w:kern w:val="0"/>
          <w:sz w:val="24"/>
          <w:szCs w:val="24"/>
          <w:lang w:eastAsia="lt-LT"/>
          <w14:ligatures w14:val="none"/>
        </w:rPr>
        <w:t>nutarė nukelti pasiūlymų pateikimo terminą iki centrinėje viešųjų pirkimų informacinėje sistemoje nurodyto termino.</w:t>
      </w:r>
    </w:p>
    <w:p w14:paraId="637A44BF" w14:textId="404513DF" w:rsidR="00915E26" w:rsidRPr="00150D37" w:rsidRDefault="00915E26" w:rsidP="00E95064">
      <w:pPr>
        <w:tabs>
          <w:tab w:val="left" w:pos="1701"/>
        </w:tabs>
        <w:spacing w:after="0" w:line="240" w:lineRule="auto"/>
        <w:ind w:firstLine="1134"/>
        <w:jc w:val="both"/>
        <w:rPr>
          <w:rFonts w:ascii="Arial" w:eastAsia="Calibri" w:hAnsi="Arial" w:cs="Arial"/>
          <w:sz w:val="24"/>
          <w:szCs w:val="24"/>
        </w:rPr>
      </w:pPr>
    </w:p>
    <w:p w14:paraId="05E32BFE" w14:textId="7E7CAE2C" w:rsidR="0037182D" w:rsidRPr="00150D37" w:rsidRDefault="0037182D" w:rsidP="00E95064">
      <w:pPr>
        <w:tabs>
          <w:tab w:val="left" w:pos="1560"/>
        </w:tabs>
        <w:spacing w:after="0" w:line="240" w:lineRule="auto"/>
        <w:ind w:firstLine="1134"/>
        <w:jc w:val="both"/>
        <w:rPr>
          <w:rFonts w:ascii="Arial" w:eastAsia="Calibri" w:hAnsi="Arial" w:cs="Arial"/>
          <w:color w:val="000000" w:themeColor="text1"/>
          <w:kern w:val="0"/>
          <w:sz w:val="24"/>
          <w:szCs w:val="24"/>
          <w14:ligatures w14:val="none"/>
        </w:rPr>
      </w:pPr>
      <w:r w:rsidRPr="00150D37">
        <w:rPr>
          <w:rFonts w:ascii="Arial" w:eastAsia="Calibri" w:hAnsi="Arial" w:cs="Arial"/>
          <w:color w:val="000000" w:themeColor="text1"/>
          <w:kern w:val="0"/>
          <w:sz w:val="24"/>
          <w:szCs w:val="24"/>
          <w14:ligatures w14:val="none"/>
        </w:rPr>
        <w:t xml:space="preserve">PRIDEDAMA. </w:t>
      </w:r>
      <w:r w:rsidR="006C0808" w:rsidRPr="00150D37">
        <w:rPr>
          <w:rFonts w:ascii="Arial" w:eastAsia="Calibri" w:hAnsi="Arial" w:cs="Arial"/>
          <w:kern w:val="0"/>
          <w:sz w:val="24"/>
          <w:szCs w:val="24"/>
        </w:rPr>
        <w:t>Preliminarus neskelbiamų derybų sutarties projektas</w:t>
      </w:r>
      <w:r w:rsidR="00157766" w:rsidRPr="00150D37">
        <w:rPr>
          <w:rFonts w:ascii="Arial" w:eastAsia="Calibri" w:hAnsi="Arial" w:cs="Arial"/>
          <w:kern w:val="0"/>
          <w:sz w:val="24"/>
          <w:szCs w:val="24"/>
        </w:rPr>
        <w:t>.</w:t>
      </w:r>
    </w:p>
    <w:p w14:paraId="771B65E5" w14:textId="77777777" w:rsidR="0037182D" w:rsidRPr="00150D37" w:rsidRDefault="0037182D" w:rsidP="00150D37">
      <w:pPr>
        <w:spacing w:after="0" w:line="240" w:lineRule="auto"/>
        <w:ind w:firstLine="1298"/>
        <w:jc w:val="both"/>
        <w:rPr>
          <w:rFonts w:ascii="Arial" w:hAnsi="Arial" w:cs="Arial"/>
          <w:color w:val="000000" w:themeColor="text1"/>
          <w:sz w:val="24"/>
          <w:szCs w:val="24"/>
        </w:rPr>
      </w:pPr>
    </w:p>
    <w:p w14:paraId="712FB5BF" w14:textId="77777777" w:rsidR="002D2115" w:rsidRPr="00150D37" w:rsidRDefault="002D2115" w:rsidP="00150D37">
      <w:pPr>
        <w:tabs>
          <w:tab w:val="left" w:pos="1418"/>
        </w:tabs>
        <w:spacing w:after="0" w:line="240" w:lineRule="auto"/>
        <w:ind w:firstLine="1134"/>
        <w:jc w:val="both"/>
        <w:rPr>
          <w:rFonts w:ascii="Arial" w:eastAsia="Times New Roman" w:hAnsi="Arial" w:cs="Arial"/>
          <w:color w:val="000000"/>
          <w:kern w:val="0"/>
          <w:sz w:val="24"/>
          <w:szCs w:val="24"/>
          <w:lang w:eastAsia="lt-LT"/>
          <w14:ligatures w14:val="none"/>
        </w:rPr>
      </w:pPr>
    </w:p>
    <w:p w14:paraId="7B770F8E" w14:textId="3FA598E7" w:rsidR="00E95D25" w:rsidRPr="00150D37" w:rsidRDefault="00441D87" w:rsidP="00150D37">
      <w:pPr>
        <w:tabs>
          <w:tab w:val="left" w:pos="1418"/>
        </w:tabs>
        <w:spacing w:after="0" w:line="240" w:lineRule="auto"/>
        <w:jc w:val="both"/>
        <w:rPr>
          <w:rFonts w:ascii="Arial" w:eastAsia="Times New Roman" w:hAnsi="Arial" w:cs="Arial"/>
          <w:color w:val="000000"/>
          <w:kern w:val="0"/>
          <w:sz w:val="24"/>
          <w:szCs w:val="24"/>
          <w:lang w:eastAsia="lt-LT"/>
          <w14:ligatures w14:val="none"/>
        </w:rPr>
      </w:pPr>
      <w:r w:rsidRPr="00150D37">
        <w:rPr>
          <w:rFonts w:ascii="Arial" w:eastAsia="Times New Roman" w:hAnsi="Arial" w:cs="Arial"/>
          <w:color w:val="000000"/>
          <w:kern w:val="0"/>
          <w:sz w:val="24"/>
          <w:szCs w:val="24"/>
          <w:lang w:eastAsia="lt-LT"/>
          <w14:ligatures w14:val="none"/>
        </w:rPr>
        <w:t>Viešųjų pirkimų skyriaus</w:t>
      </w:r>
      <w:r w:rsidR="004C691B" w:rsidRPr="00150D37">
        <w:rPr>
          <w:rFonts w:ascii="Arial" w:eastAsia="Times New Roman" w:hAnsi="Arial" w:cs="Arial"/>
          <w:color w:val="000000"/>
          <w:kern w:val="0"/>
          <w:sz w:val="24"/>
          <w:szCs w:val="24"/>
          <w:lang w:eastAsia="lt-LT"/>
          <w14:ligatures w14:val="none"/>
        </w:rPr>
        <w:t xml:space="preserve"> </w:t>
      </w:r>
      <w:r w:rsidR="006C0808" w:rsidRPr="00150D37">
        <w:rPr>
          <w:rFonts w:ascii="Arial" w:eastAsia="Times New Roman" w:hAnsi="Arial" w:cs="Arial"/>
          <w:color w:val="000000"/>
          <w:kern w:val="0"/>
          <w:sz w:val="24"/>
          <w:szCs w:val="24"/>
          <w:lang w:eastAsia="lt-LT"/>
          <w14:ligatures w14:val="none"/>
        </w:rPr>
        <w:t>vedėja</w:t>
      </w:r>
      <w:r w:rsidR="004F3952" w:rsidRPr="00150D37">
        <w:rPr>
          <w:rFonts w:ascii="Arial" w:eastAsia="Times New Roman" w:hAnsi="Arial" w:cs="Arial"/>
          <w:color w:val="000000"/>
          <w:kern w:val="0"/>
          <w:sz w:val="24"/>
          <w:szCs w:val="24"/>
          <w:lang w:eastAsia="lt-LT"/>
          <w14:ligatures w14:val="none"/>
        </w:rPr>
        <w:tab/>
      </w:r>
      <w:r w:rsidR="004C691B" w:rsidRPr="00150D37">
        <w:rPr>
          <w:rFonts w:ascii="Arial" w:eastAsia="Times New Roman" w:hAnsi="Arial" w:cs="Arial"/>
          <w:color w:val="000000"/>
          <w:kern w:val="0"/>
          <w:sz w:val="24"/>
          <w:szCs w:val="24"/>
          <w:lang w:eastAsia="lt-LT"/>
          <w14:ligatures w14:val="none"/>
        </w:rPr>
        <w:tab/>
      </w:r>
      <w:r w:rsidR="006C0808" w:rsidRPr="00150D37">
        <w:rPr>
          <w:rFonts w:ascii="Arial" w:eastAsia="Times New Roman" w:hAnsi="Arial" w:cs="Arial"/>
          <w:color w:val="000000"/>
          <w:kern w:val="0"/>
          <w:sz w:val="24"/>
          <w:szCs w:val="24"/>
          <w:lang w:eastAsia="lt-LT"/>
          <w14:ligatures w14:val="none"/>
        </w:rPr>
        <w:tab/>
        <w:t>Jurgita Kazilionienė</w:t>
      </w:r>
    </w:p>
    <w:sectPr w:rsidR="00E95D25" w:rsidRPr="00150D37" w:rsidSect="00E95D2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F617F"/>
    <w:multiLevelType w:val="hybridMultilevel"/>
    <w:tmpl w:val="C106775C"/>
    <w:lvl w:ilvl="0" w:tplc="EECED7FE">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148A1E48"/>
    <w:multiLevelType w:val="hybridMultilevel"/>
    <w:tmpl w:val="4AD09B7A"/>
    <w:lvl w:ilvl="0" w:tplc="F7AE8E86">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 w15:restartNumberingAfterBreak="0">
    <w:nsid w:val="21741E81"/>
    <w:multiLevelType w:val="hybridMultilevel"/>
    <w:tmpl w:val="85A8E4C2"/>
    <w:lvl w:ilvl="0" w:tplc="F39A00AE">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24917CA1"/>
    <w:multiLevelType w:val="hybridMultilevel"/>
    <w:tmpl w:val="A450434E"/>
    <w:lvl w:ilvl="0" w:tplc="B742EC30">
      <w:start w:val="3"/>
      <w:numFmt w:val="decimal"/>
      <w:lvlText w:val="%1."/>
      <w:lvlJc w:val="left"/>
      <w:pPr>
        <w:ind w:left="1494" w:hanging="360"/>
      </w:pPr>
      <w:rPr>
        <w:rFonts w:eastAsiaTheme="minorHAnsi" w:hint="default"/>
        <w:color w:val="auto"/>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313A347F"/>
    <w:multiLevelType w:val="hybridMultilevel"/>
    <w:tmpl w:val="5366DE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EB4D28"/>
    <w:multiLevelType w:val="hybridMultilevel"/>
    <w:tmpl w:val="03F4E204"/>
    <w:lvl w:ilvl="0" w:tplc="C73611C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42237AE7"/>
    <w:multiLevelType w:val="hybridMultilevel"/>
    <w:tmpl w:val="5B16B74A"/>
    <w:lvl w:ilvl="0" w:tplc="053C262C">
      <w:start w:val="1"/>
      <w:numFmt w:val="decimal"/>
      <w:lvlText w:val="%1."/>
      <w:lvlJc w:val="left"/>
      <w:pPr>
        <w:ind w:left="1494" w:hanging="360"/>
      </w:pPr>
      <w:rPr>
        <w:rFonts w:ascii="Arial" w:eastAsia="Times New Roman" w:hAnsi="Arial" w:cs="Arial"/>
        <w:b w:val="0"/>
        <w:bCs/>
        <w:color w:val="000000"/>
        <w:sz w:val="24"/>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46A27F52"/>
    <w:multiLevelType w:val="hybridMultilevel"/>
    <w:tmpl w:val="668692B0"/>
    <w:lvl w:ilvl="0" w:tplc="29C03518">
      <w:start w:val="1"/>
      <w:numFmt w:val="decimal"/>
      <w:lvlText w:val="%1."/>
      <w:lvlJc w:val="left"/>
      <w:pPr>
        <w:ind w:left="1494" w:hanging="360"/>
      </w:pPr>
      <w:rPr>
        <w:rFonts w:ascii="Arial" w:eastAsia="Times New Roman" w:hAnsi="Arial" w:cs="Arial" w:hint="default"/>
        <w:color w:val="000000"/>
        <w:sz w:val="24"/>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8" w15:restartNumberingAfterBreak="0">
    <w:nsid w:val="733E52DA"/>
    <w:multiLevelType w:val="hybridMultilevel"/>
    <w:tmpl w:val="1DF240DC"/>
    <w:lvl w:ilvl="0" w:tplc="D43215D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1268777439">
    <w:abstractNumId w:val="0"/>
  </w:num>
  <w:num w:numId="2" w16cid:durableId="1713459942">
    <w:abstractNumId w:val="7"/>
  </w:num>
  <w:num w:numId="3" w16cid:durableId="1724911100">
    <w:abstractNumId w:val="4"/>
  </w:num>
  <w:num w:numId="4" w16cid:durableId="599997336">
    <w:abstractNumId w:val="5"/>
  </w:num>
  <w:num w:numId="5" w16cid:durableId="1511144977">
    <w:abstractNumId w:val="6"/>
  </w:num>
  <w:num w:numId="6" w16cid:durableId="1305963739">
    <w:abstractNumId w:val="3"/>
  </w:num>
  <w:num w:numId="7" w16cid:durableId="214972922">
    <w:abstractNumId w:val="1"/>
  </w:num>
  <w:num w:numId="8" w16cid:durableId="893928404">
    <w:abstractNumId w:val="8"/>
  </w:num>
  <w:num w:numId="9" w16cid:durableId="18309490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296"/>
    <w:rsid w:val="00012732"/>
    <w:rsid w:val="0002121E"/>
    <w:rsid w:val="00022ED0"/>
    <w:rsid w:val="000525DE"/>
    <w:rsid w:val="00063DB9"/>
    <w:rsid w:val="000A53BB"/>
    <w:rsid w:val="000D1040"/>
    <w:rsid w:val="000F0F27"/>
    <w:rsid w:val="000F208E"/>
    <w:rsid w:val="0013566C"/>
    <w:rsid w:val="00150D37"/>
    <w:rsid w:val="00157766"/>
    <w:rsid w:val="001C274A"/>
    <w:rsid w:val="002307A5"/>
    <w:rsid w:val="0023745B"/>
    <w:rsid w:val="00277C71"/>
    <w:rsid w:val="00293766"/>
    <w:rsid w:val="002B3788"/>
    <w:rsid w:val="002B7C58"/>
    <w:rsid w:val="002C53D0"/>
    <w:rsid w:val="002D2115"/>
    <w:rsid w:val="003066E9"/>
    <w:rsid w:val="003277BD"/>
    <w:rsid w:val="003347DF"/>
    <w:rsid w:val="00346679"/>
    <w:rsid w:val="0037182D"/>
    <w:rsid w:val="003830E7"/>
    <w:rsid w:val="0039107E"/>
    <w:rsid w:val="003A44E1"/>
    <w:rsid w:val="003B412A"/>
    <w:rsid w:val="003D4CA1"/>
    <w:rsid w:val="003E2A51"/>
    <w:rsid w:val="00435411"/>
    <w:rsid w:val="00435B3F"/>
    <w:rsid w:val="00440E79"/>
    <w:rsid w:val="00441D87"/>
    <w:rsid w:val="00444CB1"/>
    <w:rsid w:val="00446F80"/>
    <w:rsid w:val="004C4BD9"/>
    <w:rsid w:val="004C691B"/>
    <w:rsid w:val="004D0D94"/>
    <w:rsid w:val="004D152D"/>
    <w:rsid w:val="004D6FF9"/>
    <w:rsid w:val="004E3129"/>
    <w:rsid w:val="004F3952"/>
    <w:rsid w:val="00547032"/>
    <w:rsid w:val="00575063"/>
    <w:rsid w:val="005D62D8"/>
    <w:rsid w:val="005E1DBF"/>
    <w:rsid w:val="005F5C73"/>
    <w:rsid w:val="006277B4"/>
    <w:rsid w:val="00664FC7"/>
    <w:rsid w:val="006737FE"/>
    <w:rsid w:val="00694D00"/>
    <w:rsid w:val="006A2037"/>
    <w:rsid w:val="006C0808"/>
    <w:rsid w:val="007424EA"/>
    <w:rsid w:val="00752E04"/>
    <w:rsid w:val="00764DF2"/>
    <w:rsid w:val="00775E0F"/>
    <w:rsid w:val="0078288E"/>
    <w:rsid w:val="007A7241"/>
    <w:rsid w:val="007F7074"/>
    <w:rsid w:val="00804C0E"/>
    <w:rsid w:val="00813481"/>
    <w:rsid w:val="00820C4A"/>
    <w:rsid w:val="00843D9A"/>
    <w:rsid w:val="00846E6F"/>
    <w:rsid w:val="0085639C"/>
    <w:rsid w:val="00862520"/>
    <w:rsid w:val="008936BC"/>
    <w:rsid w:val="0089716E"/>
    <w:rsid w:val="0089764A"/>
    <w:rsid w:val="008A4227"/>
    <w:rsid w:val="008A71DE"/>
    <w:rsid w:val="008B025F"/>
    <w:rsid w:val="008B14D9"/>
    <w:rsid w:val="008C38D2"/>
    <w:rsid w:val="008D3296"/>
    <w:rsid w:val="008D43F3"/>
    <w:rsid w:val="008E6885"/>
    <w:rsid w:val="008F3AD8"/>
    <w:rsid w:val="00915E26"/>
    <w:rsid w:val="00927296"/>
    <w:rsid w:val="009616CC"/>
    <w:rsid w:val="009B5758"/>
    <w:rsid w:val="009C5C19"/>
    <w:rsid w:val="00A13194"/>
    <w:rsid w:val="00A22C31"/>
    <w:rsid w:val="00A27D66"/>
    <w:rsid w:val="00A32325"/>
    <w:rsid w:val="00A34439"/>
    <w:rsid w:val="00A478A1"/>
    <w:rsid w:val="00A5715B"/>
    <w:rsid w:val="00A71FA9"/>
    <w:rsid w:val="00A83C38"/>
    <w:rsid w:val="00A85753"/>
    <w:rsid w:val="00AB2E21"/>
    <w:rsid w:val="00AB46F1"/>
    <w:rsid w:val="00AD656F"/>
    <w:rsid w:val="00AE4DE4"/>
    <w:rsid w:val="00AE6115"/>
    <w:rsid w:val="00B13C6E"/>
    <w:rsid w:val="00B4531B"/>
    <w:rsid w:val="00B73F78"/>
    <w:rsid w:val="00B87D62"/>
    <w:rsid w:val="00B90656"/>
    <w:rsid w:val="00BB47DB"/>
    <w:rsid w:val="00BC206D"/>
    <w:rsid w:val="00C059C8"/>
    <w:rsid w:val="00C11DEB"/>
    <w:rsid w:val="00C57CAC"/>
    <w:rsid w:val="00C65F29"/>
    <w:rsid w:val="00C66DFB"/>
    <w:rsid w:val="00CA35FB"/>
    <w:rsid w:val="00CF5D1B"/>
    <w:rsid w:val="00DA6E3B"/>
    <w:rsid w:val="00DD500A"/>
    <w:rsid w:val="00E30103"/>
    <w:rsid w:val="00E775B9"/>
    <w:rsid w:val="00E837B3"/>
    <w:rsid w:val="00E95064"/>
    <w:rsid w:val="00E95D25"/>
    <w:rsid w:val="00EA2925"/>
    <w:rsid w:val="00EE4040"/>
    <w:rsid w:val="00EF1484"/>
    <w:rsid w:val="00EF7C4D"/>
    <w:rsid w:val="00F220EB"/>
    <w:rsid w:val="00F3421B"/>
    <w:rsid w:val="00FB4BA3"/>
    <w:rsid w:val="00FF4E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C1413"/>
  <w15:chartTrackingRefBased/>
  <w15:docId w15:val="{9B84FA52-6107-4CA1-BC2E-5A6CACB1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729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Sąrao pastraipa1,Sąrašo pastraipa1,List Paragraph111,Medium Grid 1 - Accent 21,Buletai,List Paragraph21,lp1,Bullet 1,Paragraph"/>
    <w:basedOn w:val="prastasis"/>
    <w:link w:val="SraopastraipaDiagrama"/>
    <w:uiPriority w:val="34"/>
    <w:qFormat/>
    <w:rsid w:val="00927296"/>
    <w:pPr>
      <w:ind w:left="720"/>
      <w:contextualSpacing/>
    </w:pPr>
  </w:style>
  <w:style w:type="paragraph" w:styleId="prastasiniatinklio">
    <w:name w:val="Normal (Web)"/>
    <w:basedOn w:val="prastasis"/>
    <w:uiPriority w:val="99"/>
    <w:unhideWhenUsed/>
    <w:rsid w:val="008D3296"/>
    <w:rPr>
      <w:rFonts w:ascii="Times New Roman" w:hAnsi="Times New Roman" w:cs="Times New Roman"/>
      <w:sz w:val="24"/>
      <w:szCs w:val="24"/>
    </w:rPr>
  </w:style>
  <w:style w:type="character" w:styleId="Hipersaitas">
    <w:name w:val="Hyperlink"/>
    <w:basedOn w:val="Numatytasispastraiposriftas"/>
    <w:uiPriority w:val="99"/>
    <w:unhideWhenUsed/>
    <w:rsid w:val="004D6FF9"/>
    <w:rPr>
      <w:color w:val="0563C1" w:themeColor="hyperlink"/>
      <w:u w:val="single"/>
    </w:rPr>
  </w:style>
  <w:style w:type="character" w:styleId="Neapdorotaspaminjimas">
    <w:name w:val="Unresolved Mention"/>
    <w:basedOn w:val="Numatytasispastraiposriftas"/>
    <w:uiPriority w:val="99"/>
    <w:semiHidden/>
    <w:unhideWhenUsed/>
    <w:rsid w:val="004D6FF9"/>
    <w:rPr>
      <w:color w:val="605E5C"/>
      <w:shd w:val="clear" w:color="auto" w:fill="E1DFDD"/>
    </w:rPr>
  </w:style>
  <w:style w:type="character" w:styleId="Komentaronuoroda">
    <w:name w:val="annotation reference"/>
    <w:basedOn w:val="Numatytasispastraiposriftas"/>
    <w:uiPriority w:val="99"/>
    <w:semiHidden/>
    <w:unhideWhenUsed/>
    <w:rsid w:val="00DA6E3B"/>
    <w:rPr>
      <w:sz w:val="16"/>
      <w:szCs w:val="16"/>
    </w:rPr>
  </w:style>
  <w:style w:type="paragraph" w:styleId="Komentarotekstas">
    <w:name w:val="annotation text"/>
    <w:basedOn w:val="prastasis"/>
    <w:link w:val="KomentarotekstasDiagrama"/>
    <w:uiPriority w:val="99"/>
    <w:unhideWhenUsed/>
    <w:rsid w:val="00DA6E3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A6E3B"/>
    <w:rPr>
      <w:sz w:val="20"/>
      <w:szCs w:val="20"/>
    </w:rPr>
  </w:style>
  <w:style w:type="paragraph" w:styleId="Komentarotema">
    <w:name w:val="annotation subject"/>
    <w:basedOn w:val="Komentarotekstas"/>
    <w:next w:val="Komentarotekstas"/>
    <w:link w:val="KomentarotemaDiagrama"/>
    <w:uiPriority w:val="99"/>
    <w:semiHidden/>
    <w:unhideWhenUsed/>
    <w:rsid w:val="00DA6E3B"/>
    <w:rPr>
      <w:b/>
      <w:bCs/>
    </w:rPr>
  </w:style>
  <w:style w:type="character" w:customStyle="1" w:styleId="KomentarotemaDiagrama">
    <w:name w:val="Komentaro tema Diagrama"/>
    <w:basedOn w:val="KomentarotekstasDiagrama"/>
    <w:link w:val="Komentarotema"/>
    <w:uiPriority w:val="99"/>
    <w:semiHidden/>
    <w:rsid w:val="00DA6E3B"/>
    <w:rPr>
      <w:b/>
      <w:bCs/>
      <w:sz w:val="20"/>
      <w:szCs w:val="20"/>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371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182630">
      <w:bodyDiv w:val="1"/>
      <w:marLeft w:val="0"/>
      <w:marRight w:val="0"/>
      <w:marTop w:val="0"/>
      <w:marBottom w:val="0"/>
      <w:divBdr>
        <w:top w:val="none" w:sz="0" w:space="0" w:color="auto"/>
        <w:left w:val="none" w:sz="0" w:space="0" w:color="auto"/>
        <w:bottom w:val="none" w:sz="0" w:space="0" w:color="auto"/>
        <w:right w:val="none" w:sz="0" w:space="0" w:color="auto"/>
      </w:divBdr>
    </w:div>
    <w:div w:id="181090546">
      <w:bodyDiv w:val="1"/>
      <w:marLeft w:val="0"/>
      <w:marRight w:val="0"/>
      <w:marTop w:val="0"/>
      <w:marBottom w:val="0"/>
      <w:divBdr>
        <w:top w:val="none" w:sz="0" w:space="0" w:color="auto"/>
        <w:left w:val="none" w:sz="0" w:space="0" w:color="auto"/>
        <w:bottom w:val="none" w:sz="0" w:space="0" w:color="auto"/>
        <w:right w:val="none" w:sz="0" w:space="0" w:color="auto"/>
      </w:divBdr>
    </w:div>
    <w:div w:id="276639053">
      <w:bodyDiv w:val="1"/>
      <w:marLeft w:val="0"/>
      <w:marRight w:val="0"/>
      <w:marTop w:val="0"/>
      <w:marBottom w:val="0"/>
      <w:divBdr>
        <w:top w:val="none" w:sz="0" w:space="0" w:color="auto"/>
        <w:left w:val="none" w:sz="0" w:space="0" w:color="auto"/>
        <w:bottom w:val="none" w:sz="0" w:space="0" w:color="auto"/>
        <w:right w:val="none" w:sz="0" w:space="0" w:color="auto"/>
      </w:divBdr>
    </w:div>
    <w:div w:id="305862998">
      <w:bodyDiv w:val="1"/>
      <w:marLeft w:val="0"/>
      <w:marRight w:val="0"/>
      <w:marTop w:val="0"/>
      <w:marBottom w:val="0"/>
      <w:divBdr>
        <w:top w:val="none" w:sz="0" w:space="0" w:color="auto"/>
        <w:left w:val="none" w:sz="0" w:space="0" w:color="auto"/>
        <w:bottom w:val="none" w:sz="0" w:space="0" w:color="auto"/>
        <w:right w:val="none" w:sz="0" w:space="0" w:color="auto"/>
      </w:divBdr>
    </w:div>
    <w:div w:id="574123110">
      <w:bodyDiv w:val="1"/>
      <w:marLeft w:val="0"/>
      <w:marRight w:val="0"/>
      <w:marTop w:val="0"/>
      <w:marBottom w:val="0"/>
      <w:divBdr>
        <w:top w:val="none" w:sz="0" w:space="0" w:color="auto"/>
        <w:left w:val="none" w:sz="0" w:space="0" w:color="auto"/>
        <w:bottom w:val="none" w:sz="0" w:space="0" w:color="auto"/>
        <w:right w:val="none" w:sz="0" w:space="0" w:color="auto"/>
      </w:divBdr>
    </w:div>
    <w:div w:id="588538455">
      <w:bodyDiv w:val="1"/>
      <w:marLeft w:val="0"/>
      <w:marRight w:val="0"/>
      <w:marTop w:val="0"/>
      <w:marBottom w:val="0"/>
      <w:divBdr>
        <w:top w:val="none" w:sz="0" w:space="0" w:color="auto"/>
        <w:left w:val="none" w:sz="0" w:space="0" w:color="auto"/>
        <w:bottom w:val="none" w:sz="0" w:space="0" w:color="auto"/>
        <w:right w:val="none" w:sz="0" w:space="0" w:color="auto"/>
      </w:divBdr>
    </w:div>
    <w:div w:id="591351263">
      <w:bodyDiv w:val="1"/>
      <w:marLeft w:val="0"/>
      <w:marRight w:val="0"/>
      <w:marTop w:val="0"/>
      <w:marBottom w:val="0"/>
      <w:divBdr>
        <w:top w:val="none" w:sz="0" w:space="0" w:color="auto"/>
        <w:left w:val="none" w:sz="0" w:space="0" w:color="auto"/>
        <w:bottom w:val="none" w:sz="0" w:space="0" w:color="auto"/>
        <w:right w:val="none" w:sz="0" w:space="0" w:color="auto"/>
      </w:divBdr>
    </w:div>
    <w:div w:id="592662715">
      <w:bodyDiv w:val="1"/>
      <w:marLeft w:val="0"/>
      <w:marRight w:val="0"/>
      <w:marTop w:val="0"/>
      <w:marBottom w:val="0"/>
      <w:divBdr>
        <w:top w:val="none" w:sz="0" w:space="0" w:color="auto"/>
        <w:left w:val="none" w:sz="0" w:space="0" w:color="auto"/>
        <w:bottom w:val="none" w:sz="0" w:space="0" w:color="auto"/>
        <w:right w:val="none" w:sz="0" w:space="0" w:color="auto"/>
      </w:divBdr>
    </w:div>
    <w:div w:id="620259129">
      <w:bodyDiv w:val="1"/>
      <w:marLeft w:val="0"/>
      <w:marRight w:val="0"/>
      <w:marTop w:val="0"/>
      <w:marBottom w:val="0"/>
      <w:divBdr>
        <w:top w:val="none" w:sz="0" w:space="0" w:color="auto"/>
        <w:left w:val="none" w:sz="0" w:space="0" w:color="auto"/>
        <w:bottom w:val="none" w:sz="0" w:space="0" w:color="auto"/>
        <w:right w:val="none" w:sz="0" w:space="0" w:color="auto"/>
      </w:divBdr>
    </w:div>
    <w:div w:id="685207256">
      <w:bodyDiv w:val="1"/>
      <w:marLeft w:val="0"/>
      <w:marRight w:val="0"/>
      <w:marTop w:val="0"/>
      <w:marBottom w:val="0"/>
      <w:divBdr>
        <w:top w:val="none" w:sz="0" w:space="0" w:color="auto"/>
        <w:left w:val="none" w:sz="0" w:space="0" w:color="auto"/>
        <w:bottom w:val="none" w:sz="0" w:space="0" w:color="auto"/>
        <w:right w:val="none" w:sz="0" w:space="0" w:color="auto"/>
      </w:divBdr>
    </w:div>
    <w:div w:id="1075202901">
      <w:bodyDiv w:val="1"/>
      <w:marLeft w:val="0"/>
      <w:marRight w:val="0"/>
      <w:marTop w:val="0"/>
      <w:marBottom w:val="0"/>
      <w:divBdr>
        <w:top w:val="none" w:sz="0" w:space="0" w:color="auto"/>
        <w:left w:val="none" w:sz="0" w:space="0" w:color="auto"/>
        <w:bottom w:val="none" w:sz="0" w:space="0" w:color="auto"/>
        <w:right w:val="none" w:sz="0" w:space="0" w:color="auto"/>
      </w:divBdr>
    </w:div>
    <w:div w:id="1144154145">
      <w:bodyDiv w:val="1"/>
      <w:marLeft w:val="0"/>
      <w:marRight w:val="0"/>
      <w:marTop w:val="0"/>
      <w:marBottom w:val="0"/>
      <w:divBdr>
        <w:top w:val="none" w:sz="0" w:space="0" w:color="auto"/>
        <w:left w:val="none" w:sz="0" w:space="0" w:color="auto"/>
        <w:bottom w:val="none" w:sz="0" w:space="0" w:color="auto"/>
        <w:right w:val="none" w:sz="0" w:space="0" w:color="auto"/>
      </w:divBdr>
    </w:div>
    <w:div w:id="1159032029">
      <w:bodyDiv w:val="1"/>
      <w:marLeft w:val="0"/>
      <w:marRight w:val="0"/>
      <w:marTop w:val="0"/>
      <w:marBottom w:val="0"/>
      <w:divBdr>
        <w:top w:val="none" w:sz="0" w:space="0" w:color="auto"/>
        <w:left w:val="none" w:sz="0" w:space="0" w:color="auto"/>
        <w:bottom w:val="none" w:sz="0" w:space="0" w:color="auto"/>
        <w:right w:val="none" w:sz="0" w:space="0" w:color="auto"/>
      </w:divBdr>
    </w:div>
    <w:div w:id="1222597522">
      <w:bodyDiv w:val="1"/>
      <w:marLeft w:val="0"/>
      <w:marRight w:val="0"/>
      <w:marTop w:val="0"/>
      <w:marBottom w:val="0"/>
      <w:divBdr>
        <w:top w:val="none" w:sz="0" w:space="0" w:color="auto"/>
        <w:left w:val="none" w:sz="0" w:space="0" w:color="auto"/>
        <w:bottom w:val="none" w:sz="0" w:space="0" w:color="auto"/>
        <w:right w:val="none" w:sz="0" w:space="0" w:color="auto"/>
      </w:divBdr>
    </w:div>
    <w:div w:id="1225333216">
      <w:bodyDiv w:val="1"/>
      <w:marLeft w:val="0"/>
      <w:marRight w:val="0"/>
      <w:marTop w:val="0"/>
      <w:marBottom w:val="0"/>
      <w:divBdr>
        <w:top w:val="none" w:sz="0" w:space="0" w:color="auto"/>
        <w:left w:val="none" w:sz="0" w:space="0" w:color="auto"/>
        <w:bottom w:val="none" w:sz="0" w:space="0" w:color="auto"/>
        <w:right w:val="none" w:sz="0" w:space="0" w:color="auto"/>
      </w:divBdr>
    </w:div>
    <w:div w:id="1579556842">
      <w:bodyDiv w:val="1"/>
      <w:marLeft w:val="0"/>
      <w:marRight w:val="0"/>
      <w:marTop w:val="0"/>
      <w:marBottom w:val="0"/>
      <w:divBdr>
        <w:top w:val="none" w:sz="0" w:space="0" w:color="auto"/>
        <w:left w:val="none" w:sz="0" w:space="0" w:color="auto"/>
        <w:bottom w:val="none" w:sz="0" w:space="0" w:color="auto"/>
        <w:right w:val="none" w:sz="0" w:space="0" w:color="auto"/>
      </w:divBdr>
    </w:div>
    <w:div w:id="1601134619">
      <w:bodyDiv w:val="1"/>
      <w:marLeft w:val="0"/>
      <w:marRight w:val="0"/>
      <w:marTop w:val="0"/>
      <w:marBottom w:val="0"/>
      <w:divBdr>
        <w:top w:val="none" w:sz="0" w:space="0" w:color="auto"/>
        <w:left w:val="none" w:sz="0" w:space="0" w:color="auto"/>
        <w:bottom w:val="none" w:sz="0" w:space="0" w:color="auto"/>
        <w:right w:val="none" w:sz="0" w:space="0" w:color="auto"/>
      </w:divBdr>
    </w:div>
    <w:div w:id="19604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08320-E6D8-4885-A2D0-1EC406E7E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3480</Words>
  <Characters>1985</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Kazilionienė</dc:creator>
  <cp:keywords/>
  <dc:description/>
  <cp:lastModifiedBy>Jurgita Kazilionienė</cp:lastModifiedBy>
  <cp:revision>5</cp:revision>
  <cp:lastPrinted>2024-10-29T08:45:00Z</cp:lastPrinted>
  <dcterms:created xsi:type="dcterms:W3CDTF">2024-11-28T11:10:00Z</dcterms:created>
  <dcterms:modified xsi:type="dcterms:W3CDTF">2024-11-28T12:41:00Z</dcterms:modified>
</cp:coreProperties>
</file>